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96" w:rsidRDefault="00524696" w:rsidP="00524696">
      <w:pPr>
        <w:shd w:val="clear" w:color="auto" w:fill="FFFFFF"/>
        <w:spacing w:line="326" w:lineRule="exact"/>
        <w:ind w:left="1608" w:right="1589" w:hanging="348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АДМИНИСТРАЦИЯ МИЧУРИНСКОГО РАЙОНА</w:t>
      </w:r>
    </w:p>
    <w:p w:rsidR="00524696" w:rsidRDefault="00524696" w:rsidP="00524696">
      <w:pPr>
        <w:shd w:val="clear" w:color="auto" w:fill="FFFFFF"/>
        <w:spacing w:line="326" w:lineRule="exact"/>
        <w:ind w:left="1608" w:right="158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ТАМБОВСКОЙ ОБЛАСТИ</w:t>
      </w:r>
    </w:p>
    <w:p w:rsidR="00524696" w:rsidRDefault="00524696" w:rsidP="00524696">
      <w:pPr>
        <w:shd w:val="clear" w:color="auto" w:fill="FFFFFF"/>
        <w:spacing w:line="326" w:lineRule="exact"/>
        <w:ind w:left="1608" w:right="1589"/>
        <w:jc w:val="center"/>
      </w:pPr>
      <w:r>
        <w:rPr>
          <w:spacing w:val="-1"/>
          <w:sz w:val="28"/>
          <w:szCs w:val="28"/>
        </w:rPr>
        <w:t>ОТДЕЛ ОБРАЗОВАНИЯ</w:t>
      </w:r>
    </w:p>
    <w:p w:rsidR="00524696" w:rsidRDefault="00524696" w:rsidP="00524696">
      <w:pPr>
        <w:jc w:val="center"/>
        <w:rPr>
          <w:sz w:val="28"/>
        </w:rPr>
      </w:pPr>
    </w:p>
    <w:p w:rsidR="00524696" w:rsidRDefault="00524696" w:rsidP="00524696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</w:t>
      </w:r>
    </w:p>
    <w:p w:rsidR="00524696" w:rsidRDefault="00524696" w:rsidP="00524696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152"/>
      </w:tblGrid>
      <w:tr w:rsidR="00524696" w:rsidTr="009708CF">
        <w:tc>
          <w:tcPr>
            <w:tcW w:w="3152" w:type="dxa"/>
          </w:tcPr>
          <w:p w:rsidR="00524696" w:rsidRPr="00033576" w:rsidRDefault="00C569CE" w:rsidP="009708CF">
            <w:pPr>
              <w:rPr>
                <w:sz w:val="28"/>
              </w:rPr>
            </w:pPr>
            <w:r>
              <w:rPr>
                <w:sz w:val="28"/>
              </w:rPr>
              <w:t>17</w:t>
            </w:r>
            <w:r w:rsidR="006531BB">
              <w:rPr>
                <w:sz w:val="28"/>
              </w:rPr>
              <w:t>.1</w:t>
            </w:r>
            <w:r>
              <w:rPr>
                <w:sz w:val="28"/>
              </w:rPr>
              <w:t>0.2023</w:t>
            </w:r>
          </w:p>
        </w:tc>
        <w:tc>
          <w:tcPr>
            <w:tcW w:w="3152" w:type="dxa"/>
          </w:tcPr>
          <w:p w:rsidR="00524696" w:rsidRDefault="00524696" w:rsidP="00970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Мичуринск</w:t>
            </w:r>
          </w:p>
        </w:tc>
        <w:tc>
          <w:tcPr>
            <w:tcW w:w="3152" w:type="dxa"/>
          </w:tcPr>
          <w:p w:rsidR="00524696" w:rsidRDefault="00524696" w:rsidP="009708CF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033576">
              <w:rPr>
                <w:sz w:val="28"/>
                <w:lang w:val="en-US"/>
              </w:rPr>
              <w:t xml:space="preserve"> 1</w:t>
            </w:r>
            <w:r w:rsidR="00C569CE">
              <w:rPr>
                <w:sz w:val="28"/>
              </w:rPr>
              <w:t>63</w:t>
            </w:r>
            <w:r>
              <w:rPr>
                <w:sz w:val="28"/>
              </w:rPr>
              <w:t xml:space="preserve"> </w:t>
            </w:r>
          </w:p>
        </w:tc>
      </w:tr>
    </w:tbl>
    <w:p w:rsidR="00524696" w:rsidRDefault="00524696" w:rsidP="00524696"/>
    <w:p w:rsidR="00524696" w:rsidRDefault="00CA08F7" w:rsidP="00B27BD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33576">
        <w:rPr>
          <w:sz w:val="28"/>
          <w:szCs w:val="28"/>
        </w:rPr>
        <w:t xml:space="preserve">подготовке и </w:t>
      </w:r>
      <w:r>
        <w:rPr>
          <w:sz w:val="28"/>
          <w:szCs w:val="28"/>
        </w:rPr>
        <w:t xml:space="preserve">проведении </w:t>
      </w:r>
      <w:r w:rsidR="001A132F" w:rsidRPr="001A132F">
        <w:rPr>
          <w:sz w:val="28"/>
          <w:szCs w:val="28"/>
        </w:rPr>
        <w:t xml:space="preserve">итогового сочинения (изложения) </w:t>
      </w:r>
      <w:r w:rsidR="00C569CE">
        <w:rPr>
          <w:sz w:val="28"/>
          <w:szCs w:val="28"/>
        </w:rPr>
        <w:t>в 2023-2024</w:t>
      </w:r>
      <w:r w:rsidR="0088331B">
        <w:rPr>
          <w:sz w:val="28"/>
          <w:szCs w:val="28"/>
        </w:rPr>
        <w:t xml:space="preserve"> учебном </w:t>
      </w:r>
      <w:r w:rsidR="001A132F" w:rsidRPr="001A132F">
        <w:rPr>
          <w:sz w:val="28"/>
          <w:szCs w:val="28"/>
        </w:rPr>
        <w:t xml:space="preserve"> году</w:t>
      </w:r>
    </w:p>
    <w:p w:rsidR="001A132F" w:rsidRDefault="001A132F" w:rsidP="00524696">
      <w:pPr>
        <w:spacing w:line="240" w:lineRule="exact"/>
        <w:ind w:firstLine="851"/>
        <w:jc w:val="both"/>
        <w:rPr>
          <w:sz w:val="28"/>
          <w:szCs w:val="28"/>
        </w:rPr>
      </w:pPr>
    </w:p>
    <w:p w:rsidR="00A86021" w:rsidRDefault="00524696" w:rsidP="00DB0914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В </w:t>
      </w:r>
      <w:r w:rsidR="003E0202">
        <w:rPr>
          <w:sz w:val="28"/>
          <w:szCs w:val="28"/>
        </w:rPr>
        <w:t xml:space="preserve"> целях организации и проведения итогового сочинения (изложения)</w:t>
      </w:r>
      <w:r w:rsidR="001A132F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 приказа </w:t>
      </w:r>
      <w:r w:rsidR="00C569CE">
        <w:rPr>
          <w:bCs/>
          <w:sz w:val="28"/>
          <w:szCs w:val="28"/>
        </w:rPr>
        <w:t>министерства</w:t>
      </w:r>
      <w:r>
        <w:rPr>
          <w:bCs/>
          <w:sz w:val="28"/>
          <w:szCs w:val="28"/>
        </w:rPr>
        <w:t xml:space="preserve"> образования </w:t>
      </w:r>
      <w:r w:rsidR="009E7F0B">
        <w:rPr>
          <w:bCs/>
          <w:sz w:val="28"/>
          <w:szCs w:val="28"/>
        </w:rPr>
        <w:t xml:space="preserve">и науки Тамбовской области от </w:t>
      </w:r>
      <w:r w:rsidR="00C569CE">
        <w:rPr>
          <w:bCs/>
          <w:sz w:val="28"/>
          <w:szCs w:val="28"/>
        </w:rPr>
        <w:t>12</w:t>
      </w:r>
      <w:r w:rsidR="009E7F0B">
        <w:rPr>
          <w:bCs/>
          <w:sz w:val="28"/>
          <w:szCs w:val="28"/>
        </w:rPr>
        <w:t>.1</w:t>
      </w:r>
      <w:r w:rsidR="00C569CE">
        <w:rPr>
          <w:bCs/>
          <w:sz w:val="28"/>
          <w:szCs w:val="28"/>
        </w:rPr>
        <w:t>0.2023</w:t>
      </w:r>
      <w:r w:rsidR="009E7F0B">
        <w:rPr>
          <w:bCs/>
          <w:sz w:val="28"/>
          <w:szCs w:val="28"/>
        </w:rPr>
        <w:t xml:space="preserve"> года № </w:t>
      </w:r>
      <w:r w:rsidR="00C15B32">
        <w:rPr>
          <w:bCs/>
          <w:sz w:val="28"/>
          <w:szCs w:val="28"/>
        </w:rPr>
        <w:t>2</w:t>
      </w:r>
      <w:r w:rsidR="00C569CE">
        <w:rPr>
          <w:bCs/>
          <w:sz w:val="28"/>
          <w:szCs w:val="28"/>
        </w:rPr>
        <w:t>839</w:t>
      </w:r>
      <w:r>
        <w:rPr>
          <w:bCs/>
          <w:sz w:val="28"/>
          <w:szCs w:val="28"/>
        </w:rPr>
        <w:t xml:space="preserve"> «</w:t>
      </w:r>
      <w:r w:rsidR="0040423B" w:rsidRPr="0040423B">
        <w:rPr>
          <w:bCs/>
          <w:sz w:val="28"/>
          <w:szCs w:val="28"/>
        </w:rPr>
        <w:t xml:space="preserve">О </w:t>
      </w:r>
      <w:r w:rsidR="00CA08F7">
        <w:rPr>
          <w:bCs/>
          <w:sz w:val="28"/>
          <w:szCs w:val="28"/>
        </w:rPr>
        <w:t xml:space="preserve">подготовке и </w:t>
      </w:r>
      <w:r w:rsidR="0040423B" w:rsidRPr="0040423B">
        <w:rPr>
          <w:bCs/>
          <w:sz w:val="28"/>
          <w:szCs w:val="28"/>
        </w:rPr>
        <w:t>проведении итогового сочинения (изложения)</w:t>
      </w:r>
      <w:r w:rsidR="009E7F0B">
        <w:rPr>
          <w:sz w:val="28"/>
          <w:szCs w:val="28"/>
        </w:rPr>
        <w:t>»</w:t>
      </w:r>
      <w:r w:rsidR="001A132F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ПРИКАЗЫВАЮ:</w:t>
      </w:r>
    </w:p>
    <w:p w:rsidR="00E03B9A" w:rsidRPr="00E03B9A" w:rsidRDefault="003E0202" w:rsidP="00E03B9A">
      <w:pPr>
        <w:numPr>
          <w:ilvl w:val="0"/>
          <w:numId w:val="21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524696" w:rsidRPr="00B65D98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итогового сочинения (изложения)</w:t>
      </w:r>
      <w:r w:rsidR="00373DFE">
        <w:rPr>
          <w:sz w:val="28"/>
          <w:szCs w:val="28"/>
        </w:rPr>
        <w:t xml:space="preserve"> </w:t>
      </w:r>
      <w:r w:rsidR="005D2B44" w:rsidRPr="005D2B44">
        <w:rPr>
          <w:sz w:val="28"/>
          <w:szCs w:val="28"/>
        </w:rPr>
        <w:t xml:space="preserve">в </w:t>
      </w:r>
      <w:r w:rsidR="00C569CE">
        <w:rPr>
          <w:color w:val="000000"/>
          <w:sz w:val="28"/>
          <w:szCs w:val="28"/>
        </w:rPr>
        <w:t>2023/2024</w:t>
      </w:r>
      <w:r w:rsidR="00E03B9A" w:rsidRPr="00E03B9A">
        <w:rPr>
          <w:color w:val="000000"/>
          <w:sz w:val="28"/>
          <w:szCs w:val="28"/>
        </w:rPr>
        <w:t xml:space="preserve"> учебном году в следующие сроки:</w:t>
      </w:r>
    </w:p>
    <w:p w:rsidR="00E03B9A" w:rsidRPr="00E03B9A" w:rsidRDefault="00C569CE" w:rsidP="00E03B9A">
      <w:pPr>
        <w:tabs>
          <w:tab w:val="left" w:pos="9072"/>
        </w:tabs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декабря 2023</w:t>
      </w:r>
      <w:r w:rsidR="00E03B9A" w:rsidRPr="00E03B9A">
        <w:rPr>
          <w:color w:val="000000"/>
          <w:sz w:val="28"/>
          <w:szCs w:val="28"/>
        </w:rPr>
        <w:t xml:space="preserve"> года;</w:t>
      </w:r>
    </w:p>
    <w:p w:rsidR="00E03B9A" w:rsidRPr="00C569CE" w:rsidRDefault="00C569CE" w:rsidP="00C569CE">
      <w:pPr>
        <w:pStyle w:val="a8"/>
        <w:numPr>
          <w:ilvl w:val="0"/>
          <w:numId w:val="24"/>
        </w:numPr>
        <w:tabs>
          <w:tab w:val="left" w:pos="9072"/>
        </w:tabs>
        <w:jc w:val="both"/>
        <w:rPr>
          <w:color w:val="000000"/>
          <w:sz w:val="28"/>
          <w:szCs w:val="28"/>
        </w:rPr>
      </w:pPr>
      <w:r w:rsidRPr="00C569CE">
        <w:rPr>
          <w:color w:val="000000"/>
          <w:sz w:val="28"/>
          <w:szCs w:val="28"/>
        </w:rPr>
        <w:t>февраля 2024</w:t>
      </w:r>
      <w:r w:rsidR="00E03B9A" w:rsidRPr="00C569CE">
        <w:rPr>
          <w:color w:val="000000"/>
          <w:sz w:val="28"/>
          <w:szCs w:val="28"/>
        </w:rPr>
        <w:t xml:space="preserve"> года;</w:t>
      </w:r>
    </w:p>
    <w:p w:rsidR="005D2B44" w:rsidRPr="00C569CE" w:rsidRDefault="00C569CE" w:rsidP="00C569CE">
      <w:pPr>
        <w:tabs>
          <w:tab w:val="left" w:pos="9072"/>
        </w:tabs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апреля 2024</w:t>
      </w:r>
      <w:r w:rsidR="00E03B9A" w:rsidRPr="00C569CE">
        <w:rPr>
          <w:color w:val="000000"/>
          <w:sz w:val="28"/>
          <w:szCs w:val="28"/>
        </w:rPr>
        <w:t xml:space="preserve"> года.</w:t>
      </w:r>
    </w:p>
    <w:p w:rsidR="00524696" w:rsidRPr="00E03B9A" w:rsidRDefault="00524696" w:rsidP="0088331B">
      <w:pPr>
        <w:pStyle w:val="a8"/>
        <w:numPr>
          <w:ilvl w:val="0"/>
          <w:numId w:val="21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E03B9A">
        <w:rPr>
          <w:sz w:val="28"/>
          <w:szCs w:val="28"/>
        </w:rPr>
        <w:t>Организовать взаимодействие по вопросам</w:t>
      </w:r>
      <w:r w:rsidR="00843B53" w:rsidRPr="00E03B9A">
        <w:rPr>
          <w:sz w:val="28"/>
          <w:szCs w:val="28"/>
        </w:rPr>
        <w:t xml:space="preserve"> безопасности при проведении итогового сочинения </w:t>
      </w:r>
      <w:r w:rsidRPr="00E03B9A">
        <w:rPr>
          <w:sz w:val="28"/>
          <w:szCs w:val="28"/>
        </w:rPr>
        <w:t>с МО МВД России «Мичуринский» и ТОГБУЗ «Мичуринская центральная районная больница».</w:t>
      </w:r>
    </w:p>
    <w:p w:rsidR="00DB0914" w:rsidRPr="00E03B9A" w:rsidRDefault="00524696" w:rsidP="0088331B">
      <w:pPr>
        <w:pStyle w:val="a8"/>
        <w:numPr>
          <w:ilvl w:val="0"/>
          <w:numId w:val="21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E03B9A">
        <w:rPr>
          <w:sz w:val="28"/>
          <w:szCs w:val="28"/>
        </w:rPr>
        <w:t xml:space="preserve">Организовать работу по соблюдению информационной безопасности при проведении </w:t>
      </w:r>
      <w:r w:rsidR="00DB0914" w:rsidRPr="00E03B9A">
        <w:rPr>
          <w:sz w:val="28"/>
          <w:szCs w:val="28"/>
        </w:rPr>
        <w:t>итогового сочинения.</w:t>
      </w:r>
    </w:p>
    <w:p w:rsidR="00524696" w:rsidRPr="00DB0914" w:rsidRDefault="00524696" w:rsidP="00524696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DB0914">
        <w:rPr>
          <w:sz w:val="28"/>
          <w:szCs w:val="28"/>
        </w:rPr>
        <w:t>Своевременно информировать</w:t>
      </w:r>
      <w:r w:rsidR="00373DFE" w:rsidRPr="00DB0914">
        <w:rPr>
          <w:sz w:val="28"/>
          <w:szCs w:val="28"/>
        </w:rPr>
        <w:t xml:space="preserve"> обучающихся и их родителей (законных представител</w:t>
      </w:r>
      <w:r w:rsidR="005D2B44">
        <w:rPr>
          <w:sz w:val="28"/>
          <w:szCs w:val="28"/>
        </w:rPr>
        <w:t>ей)</w:t>
      </w:r>
      <w:r w:rsidR="00373DFE" w:rsidRPr="00DB0914">
        <w:rPr>
          <w:sz w:val="28"/>
          <w:szCs w:val="28"/>
        </w:rPr>
        <w:t xml:space="preserve"> о</w:t>
      </w:r>
      <w:r w:rsidRPr="00DB0914">
        <w:rPr>
          <w:sz w:val="28"/>
          <w:szCs w:val="28"/>
        </w:rPr>
        <w:t xml:space="preserve"> сроках, </w:t>
      </w:r>
      <w:r w:rsidR="00373DFE" w:rsidRPr="00DB0914">
        <w:rPr>
          <w:sz w:val="28"/>
          <w:szCs w:val="28"/>
        </w:rPr>
        <w:t xml:space="preserve">процедуре </w:t>
      </w:r>
      <w:r w:rsidRPr="00DB0914">
        <w:rPr>
          <w:sz w:val="28"/>
          <w:szCs w:val="28"/>
        </w:rPr>
        <w:t>проведения</w:t>
      </w:r>
      <w:r w:rsidR="00843B53" w:rsidRPr="00DB0914">
        <w:rPr>
          <w:sz w:val="28"/>
          <w:szCs w:val="28"/>
        </w:rPr>
        <w:t xml:space="preserve"> итогового сочинения</w:t>
      </w:r>
      <w:r w:rsidR="00373DFE" w:rsidRPr="00DB0914">
        <w:rPr>
          <w:sz w:val="28"/>
          <w:szCs w:val="28"/>
        </w:rPr>
        <w:t xml:space="preserve">, </w:t>
      </w:r>
      <w:r w:rsidRPr="00DB0914">
        <w:rPr>
          <w:sz w:val="28"/>
          <w:szCs w:val="28"/>
        </w:rPr>
        <w:t>о времени и месте ознакомления с результатами</w:t>
      </w:r>
      <w:r w:rsidR="001A132F">
        <w:rPr>
          <w:sz w:val="28"/>
          <w:szCs w:val="28"/>
        </w:rPr>
        <w:t xml:space="preserve"> итогового сочинения.</w:t>
      </w:r>
    </w:p>
    <w:p w:rsidR="00524696" w:rsidRDefault="00373DFE" w:rsidP="0052469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4696">
        <w:rPr>
          <w:sz w:val="28"/>
          <w:szCs w:val="28"/>
        </w:rPr>
        <w:t>. Руководителям о</w:t>
      </w:r>
      <w:r w:rsidR="00DB0914">
        <w:rPr>
          <w:sz w:val="28"/>
          <w:szCs w:val="28"/>
        </w:rPr>
        <w:t>бщео</w:t>
      </w:r>
      <w:r w:rsidR="00524696">
        <w:rPr>
          <w:sz w:val="28"/>
          <w:szCs w:val="28"/>
        </w:rPr>
        <w:t>бразовательных</w:t>
      </w:r>
      <w:r w:rsidR="00DB0914">
        <w:rPr>
          <w:sz w:val="28"/>
          <w:szCs w:val="28"/>
        </w:rPr>
        <w:t xml:space="preserve"> организаций</w:t>
      </w:r>
      <w:r w:rsidR="00524696">
        <w:rPr>
          <w:sz w:val="28"/>
          <w:szCs w:val="28"/>
        </w:rPr>
        <w:t>:</w:t>
      </w:r>
    </w:p>
    <w:p w:rsidR="00843B53" w:rsidRPr="00843B53" w:rsidRDefault="00033576" w:rsidP="00843B53">
      <w:pPr>
        <w:autoSpaceDE w:val="0"/>
        <w:autoSpaceDN w:val="0"/>
        <w:adjustRightInd w:val="0"/>
        <w:ind w:right="4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3DFE">
        <w:rPr>
          <w:sz w:val="28"/>
          <w:szCs w:val="28"/>
        </w:rPr>
        <w:t>5</w:t>
      </w:r>
      <w:r w:rsidR="00524696">
        <w:rPr>
          <w:sz w:val="28"/>
          <w:szCs w:val="28"/>
        </w:rPr>
        <w:t xml:space="preserve">.1. </w:t>
      </w:r>
      <w:r>
        <w:rPr>
          <w:sz w:val="28"/>
          <w:szCs w:val="28"/>
        </w:rPr>
        <w:t>оказать содействие в организации и проведении итогового сочинения (изложения) в соответствии с требованиями</w:t>
      </w:r>
      <w:r w:rsidR="00C216A2"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>;</w:t>
      </w:r>
    </w:p>
    <w:p w:rsidR="00033576" w:rsidRDefault="00033576" w:rsidP="00843B53">
      <w:pPr>
        <w:autoSpaceDE w:val="0"/>
        <w:autoSpaceDN w:val="0"/>
        <w:adjustRightInd w:val="0"/>
        <w:ind w:right="4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3DFE">
        <w:rPr>
          <w:sz w:val="28"/>
          <w:szCs w:val="28"/>
        </w:rPr>
        <w:t>5</w:t>
      </w:r>
      <w:r w:rsidR="00524696">
        <w:rPr>
          <w:sz w:val="28"/>
          <w:szCs w:val="28"/>
        </w:rPr>
        <w:t xml:space="preserve">.2. </w:t>
      </w:r>
      <w:r w:rsidRPr="00033576">
        <w:rPr>
          <w:sz w:val="28"/>
          <w:szCs w:val="28"/>
        </w:rPr>
        <w:t xml:space="preserve">сформировать составы комиссии по проведению итогового сочинения (изложения) и комиссии по проверке итогового сочинения (изложения) в </w:t>
      </w:r>
      <w:r w:rsidR="0088331B">
        <w:rPr>
          <w:sz w:val="28"/>
          <w:szCs w:val="28"/>
        </w:rPr>
        <w:t>обще</w:t>
      </w:r>
      <w:r w:rsidRPr="00033576">
        <w:rPr>
          <w:sz w:val="28"/>
          <w:szCs w:val="28"/>
        </w:rPr>
        <w:t>образовательных организациях;</w:t>
      </w:r>
    </w:p>
    <w:p w:rsidR="00A94CB3" w:rsidRDefault="00033576" w:rsidP="00843B53">
      <w:pPr>
        <w:autoSpaceDE w:val="0"/>
        <w:autoSpaceDN w:val="0"/>
        <w:adjustRightInd w:val="0"/>
        <w:ind w:right="4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4CB3">
        <w:rPr>
          <w:sz w:val="28"/>
          <w:szCs w:val="28"/>
        </w:rPr>
        <w:t xml:space="preserve">5.3 </w:t>
      </w:r>
      <w:r>
        <w:rPr>
          <w:sz w:val="28"/>
          <w:szCs w:val="28"/>
        </w:rPr>
        <w:t xml:space="preserve">обеспечить отбор и подготовку специалистов, входящих в состав комиссии  по проведению итогового сочинения (изложения) и комиссии по проверке итогового сочинения (изложения) в </w:t>
      </w:r>
      <w:r w:rsidR="0088331B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организациях;</w:t>
      </w:r>
    </w:p>
    <w:p w:rsidR="00843B53" w:rsidRPr="00843B53" w:rsidRDefault="00033576" w:rsidP="0003357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3DFE">
        <w:rPr>
          <w:sz w:val="28"/>
          <w:szCs w:val="28"/>
        </w:rPr>
        <w:t>5</w:t>
      </w:r>
      <w:r w:rsidR="00843B53">
        <w:rPr>
          <w:sz w:val="28"/>
          <w:szCs w:val="28"/>
        </w:rPr>
        <w:t xml:space="preserve">.3 </w:t>
      </w:r>
      <w:r>
        <w:rPr>
          <w:sz w:val="28"/>
          <w:szCs w:val="28"/>
        </w:rPr>
        <w:t xml:space="preserve">обеспечить </w:t>
      </w:r>
      <w:r w:rsidRPr="00033576">
        <w:rPr>
          <w:sz w:val="28"/>
          <w:szCs w:val="28"/>
        </w:rPr>
        <w:t xml:space="preserve">проведение санитарно-противоэпидемических (профилактических) мероприятий, направленных на снижение рисков распространения новой коронавирусной инфекции в соответствии с требованиями </w:t>
      </w:r>
      <w:proofErr w:type="spellStart"/>
      <w:r w:rsidRPr="00033576">
        <w:rPr>
          <w:sz w:val="28"/>
          <w:szCs w:val="28"/>
        </w:rPr>
        <w:t>Роспотребнадзора</w:t>
      </w:r>
      <w:proofErr w:type="spellEnd"/>
      <w:r w:rsidRPr="00033576">
        <w:rPr>
          <w:sz w:val="28"/>
          <w:szCs w:val="28"/>
        </w:rPr>
        <w:t xml:space="preserve"> и </w:t>
      </w:r>
      <w:proofErr w:type="spellStart"/>
      <w:r w:rsidRPr="00033576">
        <w:rPr>
          <w:sz w:val="28"/>
          <w:szCs w:val="28"/>
        </w:rPr>
        <w:t>Рособрнадзора</w:t>
      </w:r>
      <w:proofErr w:type="spellEnd"/>
      <w:r w:rsidRPr="00033576">
        <w:rPr>
          <w:sz w:val="28"/>
          <w:szCs w:val="28"/>
        </w:rPr>
        <w:t xml:space="preserve"> при подготовке и проведении итогового сочинения (изложения);</w:t>
      </w:r>
    </w:p>
    <w:p w:rsidR="00033576" w:rsidRDefault="00033576" w:rsidP="00E03B9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73DFE">
        <w:rPr>
          <w:sz w:val="28"/>
          <w:szCs w:val="28"/>
        </w:rPr>
        <w:t>5</w:t>
      </w:r>
      <w:r w:rsidR="00843B53">
        <w:rPr>
          <w:sz w:val="28"/>
          <w:szCs w:val="28"/>
        </w:rPr>
        <w:t xml:space="preserve">.4 </w:t>
      </w:r>
      <w:r>
        <w:rPr>
          <w:sz w:val="28"/>
          <w:szCs w:val="28"/>
        </w:rPr>
        <w:t xml:space="preserve">обеспечить </w:t>
      </w:r>
      <w:r w:rsidRPr="00033576">
        <w:rPr>
          <w:sz w:val="28"/>
          <w:szCs w:val="28"/>
        </w:rPr>
        <w:t>техническую поддержку проведения итогового сочинения (изложения) в соответствии с рекомендациями по техническому обеспечению;</w:t>
      </w:r>
    </w:p>
    <w:p w:rsidR="00033576" w:rsidRDefault="00373DFE" w:rsidP="0003357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3576">
        <w:rPr>
          <w:sz w:val="28"/>
          <w:szCs w:val="28"/>
        </w:rPr>
        <w:t>.5.</w:t>
      </w:r>
      <w:r w:rsidR="00033576" w:rsidRPr="00033576">
        <w:rPr>
          <w:sz w:val="28"/>
          <w:szCs w:val="28"/>
        </w:rPr>
        <w:t xml:space="preserve"> </w:t>
      </w:r>
      <w:r w:rsidR="00033576">
        <w:rPr>
          <w:sz w:val="28"/>
          <w:szCs w:val="28"/>
        </w:rPr>
        <w:t xml:space="preserve">обеспечить </w:t>
      </w:r>
      <w:r w:rsidR="00033576" w:rsidRPr="00033576">
        <w:rPr>
          <w:sz w:val="28"/>
          <w:szCs w:val="28"/>
        </w:rPr>
        <w:t>информационную безопасность при получении тем сочинений (текстов изложений);</w:t>
      </w:r>
    </w:p>
    <w:p w:rsidR="00033576" w:rsidRDefault="00373DFE" w:rsidP="0003357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2B44">
        <w:rPr>
          <w:sz w:val="28"/>
          <w:szCs w:val="28"/>
        </w:rPr>
        <w:t>.6</w:t>
      </w:r>
      <w:r w:rsidR="00033576">
        <w:rPr>
          <w:sz w:val="28"/>
          <w:szCs w:val="28"/>
        </w:rPr>
        <w:t>. обеспечить</w:t>
      </w:r>
      <w:r w:rsidR="00843B53">
        <w:rPr>
          <w:sz w:val="28"/>
          <w:szCs w:val="28"/>
        </w:rPr>
        <w:t xml:space="preserve"> </w:t>
      </w:r>
      <w:r w:rsidR="00033576" w:rsidRPr="00033576">
        <w:rPr>
          <w:sz w:val="28"/>
          <w:szCs w:val="28"/>
        </w:rPr>
        <w:t>ознакомление лиц, привлекаемых к проведению итогового сочинения (изложения) с инструктивными материалами, определяющими порядок их работы;</w:t>
      </w:r>
    </w:p>
    <w:p w:rsidR="00033576" w:rsidRDefault="00373DFE" w:rsidP="0003357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2B44">
        <w:rPr>
          <w:sz w:val="28"/>
          <w:szCs w:val="28"/>
        </w:rPr>
        <w:t>.7</w:t>
      </w:r>
      <w:r w:rsidR="00033576">
        <w:rPr>
          <w:sz w:val="28"/>
          <w:szCs w:val="28"/>
        </w:rPr>
        <w:t>.</w:t>
      </w:r>
      <w:r w:rsidR="00843B53">
        <w:rPr>
          <w:sz w:val="28"/>
          <w:szCs w:val="28"/>
        </w:rPr>
        <w:t xml:space="preserve"> </w:t>
      </w:r>
      <w:r w:rsidR="00033576">
        <w:rPr>
          <w:sz w:val="28"/>
          <w:szCs w:val="28"/>
        </w:rPr>
        <w:t xml:space="preserve">обеспечить </w:t>
      </w:r>
      <w:r w:rsidR="00033576" w:rsidRPr="00033576">
        <w:rPr>
          <w:sz w:val="28"/>
          <w:szCs w:val="28"/>
        </w:rPr>
        <w:t xml:space="preserve">изменения текущего расписания занятий образовательной организации в дни проведения итогового сочинения (изложения); </w:t>
      </w:r>
    </w:p>
    <w:p w:rsidR="00033576" w:rsidRDefault="00373DFE" w:rsidP="00033576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5D2B44">
        <w:rPr>
          <w:sz w:val="28"/>
          <w:szCs w:val="28"/>
        </w:rPr>
        <w:t>.8</w:t>
      </w:r>
      <w:r w:rsidR="00033576">
        <w:rPr>
          <w:sz w:val="28"/>
          <w:szCs w:val="28"/>
        </w:rPr>
        <w:t xml:space="preserve">. обеспечить </w:t>
      </w:r>
      <w:r w:rsidR="00033576" w:rsidRPr="00033576">
        <w:rPr>
          <w:sz w:val="28"/>
          <w:szCs w:val="28"/>
        </w:rPr>
        <w:t>информирование под подпись участников итогового сочинения (изложения) и их родителей (законных представителей) о местах и сроках проведения итогового сочинения (изложения), о Порядке, об основаниях удаления с итогового сочинения (изложения), об организации перепроверки отдельных сочинений (изложений), о времени и месте ознакомления с результатами итогового сочинения (изложения), о результатах итогового сочинения (изложения)</w:t>
      </w:r>
      <w:r w:rsidR="00C216A2">
        <w:rPr>
          <w:sz w:val="28"/>
          <w:szCs w:val="28"/>
        </w:rPr>
        <w:t xml:space="preserve"> (приложение 2)</w:t>
      </w:r>
      <w:r w:rsidR="00033576" w:rsidRPr="00033576">
        <w:rPr>
          <w:sz w:val="28"/>
          <w:szCs w:val="28"/>
        </w:rPr>
        <w:t>;</w:t>
      </w:r>
      <w:proofErr w:type="gramEnd"/>
    </w:p>
    <w:p w:rsidR="00033576" w:rsidRDefault="00373DFE" w:rsidP="00033576">
      <w:pPr>
        <w:autoSpaceDE w:val="0"/>
        <w:autoSpaceDN w:val="0"/>
        <w:adjustRightInd w:val="0"/>
        <w:ind w:right="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2B44">
        <w:rPr>
          <w:sz w:val="28"/>
          <w:szCs w:val="28"/>
        </w:rPr>
        <w:t>.9</w:t>
      </w:r>
      <w:r w:rsidR="00843B53">
        <w:rPr>
          <w:sz w:val="28"/>
          <w:szCs w:val="28"/>
        </w:rPr>
        <w:t xml:space="preserve"> </w:t>
      </w:r>
      <w:r w:rsidR="00033576">
        <w:rPr>
          <w:sz w:val="28"/>
          <w:szCs w:val="28"/>
        </w:rPr>
        <w:t xml:space="preserve">обеспечить </w:t>
      </w:r>
      <w:r w:rsidR="00033576" w:rsidRPr="00033576">
        <w:rPr>
          <w:sz w:val="28"/>
          <w:szCs w:val="28"/>
        </w:rPr>
        <w:t xml:space="preserve">проверку итоговых сочинений (изложений) и передачу оригиналов проверенных работ в </w:t>
      </w:r>
      <w:r w:rsidR="00033576">
        <w:rPr>
          <w:sz w:val="28"/>
          <w:szCs w:val="28"/>
        </w:rPr>
        <w:t xml:space="preserve">отдел образования администрации Мичуринского района </w:t>
      </w:r>
      <w:r w:rsidR="00033576" w:rsidRPr="00843B53">
        <w:rPr>
          <w:sz w:val="28"/>
          <w:szCs w:val="28"/>
        </w:rPr>
        <w:t xml:space="preserve">в течение </w:t>
      </w:r>
      <w:r w:rsidR="00033576">
        <w:rPr>
          <w:sz w:val="28"/>
          <w:szCs w:val="28"/>
        </w:rPr>
        <w:t>трех</w:t>
      </w:r>
      <w:r w:rsidR="00033576" w:rsidRPr="00843B53">
        <w:rPr>
          <w:sz w:val="28"/>
          <w:szCs w:val="28"/>
        </w:rPr>
        <w:t xml:space="preserve"> календарных дней.</w:t>
      </w:r>
    </w:p>
    <w:p w:rsidR="00524696" w:rsidRDefault="00373DFE" w:rsidP="0052469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4696">
        <w:rPr>
          <w:sz w:val="28"/>
          <w:szCs w:val="28"/>
        </w:rPr>
        <w:t>.</w:t>
      </w:r>
      <w:r w:rsidR="00524696" w:rsidRPr="0051284E">
        <w:rPr>
          <w:sz w:val="28"/>
          <w:szCs w:val="28"/>
        </w:rPr>
        <w:t xml:space="preserve"> </w:t>
      </w:r>
      <w:proofErr w:type="gramStart"/>
      <w:r w:rsidR="00524696">
        <w:rPr>
          <w:sz w:val="28"/>
          <w:szCs w:val="28"/>
        </w:rPr>
        <w:t>Контроль за</w:t>
      </w:r>
      <w:proofErr w:type="gramEnd"/>
      <w:r w:rsidR="00524696">
        <w:rPr>
          <w:sz w:val="28"/>
          <w:szCs w:val="28"/>
        </w:rPr>
        <w:t xml:space="preserve"> исполнением настоящего приказа возложить на  </w:t>
      </w:r>
      <w:r w:rsidR="00C569CE">
        <w:rPr>
          <w:sz w:val="28"/>
          <w:szCs w:val="28"/>
        </w:rPr>
        <w:t>главного</w:t>
      </w:r>
      <w:r w:rsidR="00524696">
        <w:rPr>
          <w:sz w:val="28"/>
          <w:szCs w:val="28"/>
        </w:rPr>
        <w:t xml:space="preserve"> специалиста отдела образования </w:t>
      </w:r>
      <w:proofErr w:type="spellStart"/>
      <w:r w:rsidR="00524696">
        <w:rPr>
          <w:sz w:val="28"/>
          <w:szCs w:val="28"/>
        </w:rPr>
        <w:t>И.В.Юрьеву</w:t>
      </w:r>
      <w:proofErr w:type="spellEnd"/>
      <w:r w:rsidR="00524696">
        <w:rPr>
          <w:sz w:val="28"/>
          <w:szCs w:val="28"/>
        </w:rPr>
        <w:t>.</w:t>
      </w:r>
    </w:p>
    <w:p w:rsidR="00524696" w:rsidRDefault="00524696" w:rsidP="00524696">
      <w:pPr>
        <w:ind w:firstLine="360"/>
        <w:jc w:val="both"/>
        <w:rPr>
          <w:sz w:val="28"/>
          <w:szCs w:val="28"/>
        </w:rPr>
      </w:pPr>
    </w:p>
    <w:p w:rsidR="00524696" w:rsidRDefault="00524696" w:rsidP="00524696">
      <w:pPr>
        <w:ind w:firstLine="360"/>
        <w:jc w:val="both"/>
        <w:rPr>
          <w:sz w:val="28"/>
          <w:szCs w:val="28"/>
        </w:rPr>
      </w:pPr>
    </w:p>
    <w:p w:rsidR="00524696" w:rsidRDefault="00524696" w:rsidP="00524696">
      <w:pPr>
        <w:ind w:firstLine="360"/>
        <w:jc w:val="both"/>
        <w:rPr>
          <w:sz w:val="28"/>
          <w:szCs w:val="28"/>
        </w:rPr>
      </w:pPr>
    </w:p>
    <w:p w:rsidR="00524696" w:rsidRDefault="00C569CE" w:rsidP="00524696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524696">
        <w:rPr>
          <w:sz w:val="28"/>
          <w:szCs w:val="28"/>
        </w:rPr>
        <w:t>ачальник отде</w:t>
      </w:r>
      <w:r w:rsidR="00373DFE">
        <w:rPr>
          <w:sz w:val="28"/>
          <w:szCs w:val="28"/>
        </w:rPr>
        <w:t xml:space="preserve">ла образования               </w:t>
      </w:r>
      <w:r w:rsidR="0024654A">
        <w:rPr>
          <w:sz w:val="28"/>
          <w:szCs w:val="28"/>
        </w:rPr>
        <w:t xml:space="preserve">        </w:t>
      </w:r>
      <w:r w:rsidR="00E03B9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="005D2B44">
        <w:rPr>
          <w:sz w:val="28"/>
          <w:szCs w:val="28"/>
        </w:rPr>
        <w:t xml:space="preserve">   </w:t>
      </w:r>
      <w:r>
        <w:rPr>
          <w:sz w:val="28"/>
          <w:szCs w:val="28"/>
        </w:rPr>
        <w:t>А.А</w:t>
      </w:r>
      <w:r w:rsidR="0024654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Трошина</w:t>
      </w:r>
      <w:proofErr w:type="gramEnd"/>
    </w:p>
    <w:p w:rsidR="00524696" w:rsidRDefault="00524696" w:rsidP="00524696">
      <w:pPr>
        <w:tabs>
          <w:tab w:val="left" w:pos="6705"/>
        </w:tabs>
        <w:rPr>
          <w:sz w:val="28"/>
          <w:szCs w:val="28"/>
        </w:rPr>
      </w:pPr>
    </w:p>
    <w:p w:rsidR="00524696" w:rsidRDefault="00524696" w:rsidP="00524696">
      <w:pPr>
        <w:tabs>
          <w:tab w:val="left" w:pos="6705"/>
        </w:tabs>
        <w:rPr>
          <w:sz w:val="28"/>
          <w:szCs w:val="28"/>
        </w:rPr>
      </w:pPr>
    </w:p>
    <w:p w:rsidR="00524696" w:rsidRDefault="00524696" w:rsidP="00524696">
      <w:pPr>
        <w:tabs>
          <w:tab w:val="left" w:pos="6705"/>
        </w:tabs>
        <w:rPr>
          <w:sz w:val="28"/>
          <w:szCs w:val="28"/>
        </w:rPr>
      </w:pPr>
    </w:p>
    <w:p w:rsidR="00524696" w:rsidRDefault="00524696" w:rsidP="00524696">
      <w:pPr>
        <w:tabs>
          <w:tab w:val="left" w:pos="6705"/>
        </w:tabs>
        <w:rPr>
          <w:sz w:val="28"/>
          <w:szCs w:val="28"/>
        </w:rPr>
      </w:pPr>
    </w:p>
    <w:p w:rsidR="00524696" w:rsidRDefault="00524696" w:rsidP="00524696">
      <w:pPr>
        <w:tabs>
          <w:tab w:val="left" w:pos="6705"/>
        </w:tabs>
        <w:rPr>
          <w:sz w:val="28"/>
          <w:szCs w:val="28"/>
        </w:rPr>
      </w:pPr>
    </w:p>
    <w:p w:rsidR="00524696" w:rsidRDefault="00524696" w:rsidP="00524696">
      <w:pPr>
        <w:tabs>
          <w:tab w:val="left" w:pos="6705"/>
        </w:tabs>
        <w:rPr>
          <w:sz w:val="28"/>
          <w:szCs w:val="28"/>
        </w:rPr>
      </w:pPr>
    </w:p>
    <w:p w:rsidR="00524696" w:rsidRDefault="00524696" w:rsidP="00524696">
      <w:pPr>
        <w:tabs>
          <w:tab w:val="left" w:pos="6705"/>
        </w:tabs>
        <w:rPr>
          <w:sz w:val="28"/>
          <w:szCs w:val="28"/>
        </w:rPr>
      </w:pPr>
    </w:p>
    <w:p w:rsidR="00524696" w:rsidRDefault="00524696" w:rsidP="00524696">
      <w:pPr>
        <w:tabs>
          <w:tab w:val="left" w:pos="6705"/>
        </w:tabs>
        <w:rPr>
          <w:sz w:val="28"/>
          <w:szCs w:val="28"/>
        </w:rPr>
      </w:pPr>
    </w:p>
    <w:p w:rsidR="00524696" w:rsidRDefault="00524696" w:rsidP="00524696">
      <w:pPr>
        <w:tabs>
          <w:tab w:val="left" w:pos="6705"/>
        </w:tabs>
        <w:rPr>
          <w:sz w:val="28"/>
          <w:szCs w:val="28"/>
        </w:rPr>
      </w:pPr>
    </w:p>
    <w:p w:rsidR="00524696" w:rsidRDefault="00524696" w:rsidP="00524696">
      <w:pPr>
        <w:tabs>
          <w:tab w:val="left" w:pos="6705"/>
        </w:tabs>
        <w:rPr>
          <w:sz w:val="28"/>
          <w:szCs w:val="28"/>
        </w:rPr>
      </w:pPr>
    </w:p>
    <w:p w:rsidR="00524696" w:rsidRDefault="00524696" w:rsidP="00524696">
      <w:pPr>
        <w:tabs>
          <w:tab w:val="left" w:pos="6705"/>
        </w:tabs>
        <w:rPr>
          <w:sz w:val="28"/>
          <w:szCs w:val="28"/>
        </w:rPr>
      </w:pPr>
    </w:p>
    <w:p w:rsidR="00524696" w:rsidRDefault="00524696" w:rsidP="00524696">
      <w:pPr>
        <w:tabs>
          <w:tab w:val="left" w:pos="6705"/>
        </w:tabs>
        <w:rPr>
          <w:sz w:val="28"/>
          <w:szCs w:val="28"/>
        </w:rPr>
      </w:pPr>
    </w:p>
    <w:p w:rsidR="00524696" w:rsidRDefault="00524696" w:rsidP="00524696">
      <w:pPr>
        <w:tabs>
          <w:tab w:val="left" w:pos="6705"/>
        </w:tabs>
        <w:rPr>
          <w:sz w:val="28"/>
          <w:szCs w:val="28"/>
        </w:rPr>
      </w:pPr>
    </w:p>
    <w:p w:rsidR="00524696" w:rsidRDefault="00524696" w:rsidP="00524696">
      <w:pPr>
        <w:tabs>
          <w:tab w:val="left" w:pos="6705"/>
        </w:tabs>
        <w:rPr>
          <w:sz w:val="28"/>
          <w:szCs w:val="28"/>
        </w:rPr>
      </w:pPr>
    </w:p>
    <w:p w:rsidR="00524696" w:rsidRDefault="00524696" w:rsidP="00524696">
      <w:pPr>
        <w:tabs>
          <w:tab w:val="left" w:pos="6705"/>
        </w:tabs>
        <w:rPr>
          <w:sz w:val="28"/>
          <w:szCs w:val="28"/>
        </w:rPr>
      </w:pPr>
    </w:p>
    <w:p w:rsidR="00524696" w:rsidRDefault="00524696" w:rsidP="00524696">
      <w:pPr>
        <w:tabs>
          <w:tab w:val="left" w:pos="6705"/>
        </w:tabs>
        <w:rPr>
          <w:sz w:val="28"/>
          <w:szCs w:val="28"/>
        </w:rPr>
      </w:pPr>
    </w:p>
    <w:p w:rsidR="00524696" w:rsidRDefault="00524696" w:rsidP="00524696">
      <w:pPr>
        <w:tabs>
          <w:tab w:val="left" w:pos="6705"/>
        </w:tabs>
        <w:rPr>
          <w:sz w:val="28"/>
          <w:szCs w:val="28"/>
        </w:rPr>
      </w:pPr>
    </w:p>
    <w:p w:rsidR="00524696" w:rsidRDefault="00524696" w:rsidP="00524696">
      <w:pPr>
        <w:tabs>
          <w:tab w:val="left" w:pos="6705"/>
        </w:tabs>
        <w:rPr>
          <w:sz w:val="28"/>
          <w:szCs w:val="28"/>
        </w:rPr>
      </w:pPr>
    </w:p>
    <w:p w:rsidR="00185ACB" w:rsidRDefault="00185ACB" w:rsidP="00185AC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185ACB" w:rsidRDefault="00185ACB" w:rsidP="00185ACB">
      <w:pPr>
        <w:ind w:left="4105" w:firstLine="148"/>
        <w:jc w:val="right"/>
        <w:rPr>
          <w:rFonts w:eastAsia="Calibri"/>
          <w:sz w:val="28"/>
          <w:szCs w:val="28"/>
          <w:lang w:eastAsia="en-US"/>
        </w:rPr>
      </w:pPr>
    </w:p>
    <w:p w:rsidR="000A678E" w:rsidRPr="000A678E" w:rsidRDefault="000A678E" w:rsidP="000A678E">
      <w:pPr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Порядок </w:t>
      </w:r>
    </w:p>
    <w:p w:rsidR="000A678E" w:rsidRPr="000A678E" w:rsidRDefault="000A678E" w:rsidP="000A678E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проведения и проверки итогового сочинения (изложения) </w:t>
      </w:r>
      <w:r w:rsidRPr="000A678E">
        <w:rPr>
          <w:rFonts w:ascii="PT Astra Serif" w:eastAsia="Calibri" w:hAnsi="PT Astra Serif"/>
          <w:sz w:val="28"/>
          <w:szCs w:val="28"/>
          <w:lang w:eastAsia="en-US"/>
        </w:rPr>
        <w:br/>
        <w:t>в Тамбовской области</w:t>
      </w:r>
    </w:p>
    <w:p w:rsidR="000A678E" w:rsidRPr="000A678E" w:rsidRDefault="000A678E" w:rsidP="000A678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0" w:name="anchor1001"/>
      <w:bookmarkEnd w:id="0"/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0A678E">
        <w:rPr>
          <w:rFonts w:ascii="PT Astra Serif" w:hAnsi="PT Astra Serif"/>
          <w:sz w:val="28"/>
          <w:szCs w:val="28"/>
        </w:rPr>
        <w:t>Настоящий Порядок разработан в соответствии с пунктом 21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РФ и Федеральной службы по надзору в сфере образования и науки от 4 апреля 2023 года  №233/552 «Об утверждении Порядка проведения государственной итоговой аттестации по образовательным программам среднего общего образования» (далее - Порядок проведения ГИА) и устанавливает</w:t>
      </w:r>
      <w:proofErr w:type="gramEnd"/>
      <w:r w:rsidRPr="000A678E">
        <w:rPr>
          <w:rFonts w:ascii="PT Astra Serif" w:hAnsi="PT Astra Serif"/>
          <w:sz w:val="28"/>
          <w:szCs w:val="28"/>
        </w:rPr>
        <w:t xml:space="preserve"> порядок </w:t>
      </w:r>
      <w:r w:rsidRPr="000A678E">
        <w:rPr>
          <w:rFonts w:ascii="PT Astra Serif" w:eastAsia="Calibri" w:hAnsi="PT Astra Serif"/>
          <w:sz w:val="28"/>
          <w:szCs w:val="28"/>
          <w:lang w:eastAsia="en-US"/>
        </w:rPr>
        <w:t>проведения и проверки итогового сочинения (изложения) в Тамбовской области.</w:t>
      </w:r>
      <w:bookmarkStart w:id="1" w:name="anchor1002"/>
      <w:bookmarkEnd w:id="1"/>
    </w:p>
    <w:p w:rsidR="000A678E" w:rsidRPr="000A678E" w:rsidRDefault="000A678E" w:rsidP="000A678E">
      <w:pPr>
        <w:ind w:firstLine="851"/>
        <w:jc w:val="both"/>
        <w:rPr>
          <w:rFonts w:ascii="PT Astra Serif" w:hAnsi="PT Astra Serif"/>
          <w:i/>
          <w:color w:val="000000"/>
          <w:sz w:val="28"/>
          <w:szCs w:val="28"/>
        </w:rPr>
      </w:pPr>
      <w:bookmarkStart w:id="2" w:name="anchor1023"/>
      <w:bookmarkStart w:id="3" w:name="anchor1024"/>
      <w:bookmarkStart w:id="4" w:name="anchor1025"/>
      <w:bookmarkStart w:id="5" w:name="anchor1003"/>
      <w:bookmarkEnd w:id="2"/>
      <w:bookmarkEnd w:id="3"/>
      <w:bookmarkEnd w:id="4"/>
      <w:bookmarkEnd w:id="5"/>
    </w:p>
    <w:p w:rsidR="000A678E" w:rsidRPr="000A678E" w:rsidRDefault="000A678E" w:rsidP="000A678E">
      <w:pPr>
        <w:numPr>
          <w:ilvl w:val="0"/>
          <w:numId w:val="23"/>
        </w:numPr>
        <w:ind w:left="0"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Порядок действий органов, организаций, обеспечивающих проведение и проверку итогового сочинения (изложения).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6" w:name="anchor1031"/>
      <w:bookmarkEnd w:id="6"/>
      <w:r w:rsidRPr="000A678E">
        <w:rPr>
          <w:rFonts w:ascii="PT Astra Serif" w:eastAsia="Calibri" w:hAnsi="PT Astra Serif"/>
          <w:sz w:val="28"/>
          <w:szCs w:val="28"/>
          <w:lang w:eastAsia="en-US"/>
        </w:rPr>
        <w:t>Министерство образования и науки Тамбовской области (далее – Министерство):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определяет порядок проведения и порядок проверки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принимает решение об организации подачи заявлений об участии в итоговом сочинении (изложении) с использованием информационно-коммуникационных технологий с соблюдением требований законодательства Российской Федерации в области защиты персональных данных; 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принимает решение об оборудовании мест проведения итогового сочинения (изложения) стационарными и (или) переносными металлоискателями, средствами видеонаблюдения, средствами подавления сигналов подвижной связи, о ведении во время проведения итогового сочинения (изложения) видеозаписи;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определяет места регистрации на итоговое сочинение (изложение) и места проведения итогового сочинения (изложения) для выпускников прошлых лет, лиц, обучающихся по образовательным программам среднего профессионального образования, лиц со справкой об обучении;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определяет техническую схему обеспечения проведения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определяет порядок тиражирования бланков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определяет порядок передачи (доставки) комплекта тем итогового сочинения (изложения), текстов для итогового изложения в общеобразовательные организации (далее-ОО);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определяет порядок и схему копирования бланков участников итогового сочинения (изложения) для организации проверки лицами, </w:t>
      </w:r>
      <w:r w:rsidRPr="000A678E">
        <w:rPr>
          <w:rFonts w:ascii="PT Astra Serif" w:eastAsia="Calibri" w:hAnsi="PT Astra Serif"/>
          <w:color w:val="000000"/>
          <w:sz w:val="28"/>
          <w:szCs w:val="28"/>
          <w:lang w:eastAsia="en-US"/>
        </w:rPr>
        <w:lastRenderedPageBreak/>
        <w:t>входящими в состав комиссии по проверке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color w:val="000000"/>
          <w:sz w:val="28"/>
          <w:szCs w:val="28"/>
          <w:lang w:eastAsia="en-US"/>
        </w:rPr>
        <w:t>определяет порядок организации питания для участников итогового сочинения (изложения) с ограниченными возможностями здоровья (далее-ОВЗ), участников итогового сочинения (изложения) – детей-инвалидов и инвалидов;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определяет порядок осуществления проверки соблюдения участниками итогового сочинения (изложения) требования №2 «Самостоятельность написания итогового сочинения (изложения)»;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определяет порядок сканирования оригиналов бланков участников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определяет места, порядок и сроки хранения, уничтожения оригиналов бланков итогового сочинения (изложения), аудиозаписей устных итоговых сочинений (изложений), отчетных форм;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определяет сроки, места и порядок ознакомления участников с результатами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определяет порядок проведения повторной проверки итогового сочинения (изложения) обучающихся, экстернов комиссией по проверке итогового сочинения (изложения) другой образовательной организацией или комиссией по проверке итогового сочинения (изложения), определенной Министерством;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организует формирование и ведение РИС, внесение сведений в РИС;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0A678E">
        <w:rPr>
          <w:rFonts w:ascii="PT Astra Serif" w:eastAsia="Calibri" w:hAnsi="PT Astra Serif"/>
          <w:sz w:val="28"/>
          <w:szCs w:val="28"/>
          <w:lang w:eastAsia="en-US"/>
        </w:rPr>
        <w:t>организует информирование участников итогового сочинения (изложения) и их родителей (законных представителей) по вопросам организации и проведения итогового сочинения (изложения) через ОО,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«горячей линии» и ведения раздела на официальном сайте Министерства в информационно-коммуникационной сети «Интернет» или соответствующих специализированных сайтах.</w:t>
      </w:r>
      <w:proofErr w:type="gramEnd"/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обеспечивает проведение итогового сочинения (изложения) в ОО;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обеспечивает техническую готовность ОО к проведению и проверке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размещает темы итогового сочинения на официальном сайте Министерства (</w:t>
      </w:r>
      <w:hyperlink r:id="rId8" w:history="1">
        <w:r w:rsidRPr="000A678E">
          <w:rPr>
            <w:rFonts w:ascii="PT Astra Serif" w:eastAsia="Calibri" w:hAnsi="PT Astra Serif"/>
            <w:sz w:val="28"/>
            <w:szCs w:val="28"/>
            <w:lang w:eastAsia="en-US"/>
          </w:rPr>
          <w:t>obraz.tmbreg.ru)</w:t>
        </w:r>
      </w:hyperlink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 в день проведения итогового сочинения (изложения) не ранее 9.45 часов;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обеспечивает информационную безопасность при хранении, использовании и передаче текстов для итогового изложения;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обеспечивает хранение текстов для итогового изложения, определяет место хранения и лиц, имеющий доступ к текстам для итогового изложения;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обеспечивает ознакомление участников итогового сочинения (изложения) с результатами в сроки, установленные Министерством;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направляет мотивированное обращение в </w:t>
      </w:r>
      <w:proofErr w:type="spellStart"/>
      <w:r w:rsidRPr="000A678E">
        <w:rPr>
          <w:rFonts w:ascii="PT Astra Serif" w:eastAsia="Calibri" w:hAnsi="PT Astra Serif"/>
          <w:sz w:val="28"/>
          <w:szCs w:val="28"/>
          <w:lang w:eastAsia="en-US"/>
        </w:rPr>
        <w:t>Рособрнадзор</w:t>
      </w:r>
      <w:proofErr w:type="spellEnd"/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 в случаях угрозы возникновения чрезвычайной ситуации, невозможности проведения.</w:t>
      </w:r>
    </w:p>
    <w:p w:rsidR="000A678E" w:rsidRPr="000A678E" w:rsidRDefault="000A678E" w:rsidP="000A678E">
      <w:pPr>
        <w:ind w:firstLine="851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lastRenderedPageBreak/>
        <w:t>ТОГКУ «Центр экспертизы образовательной деятельности» (далее – РЦОИ):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0A678E">
        <w:rPr>
          <w:rFonts w:ascii="PT Astra Serif" w:eastAsia="Calibri" w:hAnsi="PT Astra Serif"/>
          <w:sz w:val="28"/>
          <w:szCs w:val="28"/>
          <w:lang w:eastAsia="en-US"/>
        </w:rPr>
        <w:t>осуществляет сбор и обработку сведений об участниках итогового сочинения (изложения) и ведение региональной информационной системы обеспечения ГИА обучающихся, освоивших основные образовательные программы основного общего и среднего общего образования (далее – РИС) и внесение сведений в РИС и федеральную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ОО для получения среднего</w:t>
      </w:r>
      <w:proofErr w:type="gramEnd"/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 профессионального и высшего образования (далее – ФИС);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получает тексты для итогового изложения, размещенные ФГБУ «ФЦТ» на технологическом портале подготовки и проведения единого государственного экзамена (далее - ЕГЭ), находящемся в защищенной корпоративной сети передачи данных ЕГЭ по адресу: portal.ege.rustest.ru, за 3 рабочих дня до проведения итогового изложения;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обеспечивает информационную безопасность при хранении, использовании и передаче текстов для итогового изложения;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осуществляет тиражирование бланков для проведения итогового сочинения (изложения) вместе с отчетными формами;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размещает темы итогового сочинения на официальном сайте РЦОИ (rcoi68.ru) в день проведения итогового сочинения (изложения) не ранее 9.45 часов;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обеспечивает обработку бланков итогового сочинения (изложения) и внесение результатов в РИС.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Органы местного самоуправления, осуществляющие управление в сфере образования (далее – МОУО):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назначают ответственного за доставку бланков для проведения итогового сочинения (изложения) вместе с отчетными формами из РЦОИ в ОО и возврат оригиналов бланков итогового сочинения (изложения) в РЦОИ для обработки;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регистрируют заявления выпускников прошлых лет, обучающихся СПО, а также обучающихся, получающих среднее общее образование в иностранных образовательных организациях, - участников итогового сочинения (изложения) не позднее, чем за две недели до проведения итогового сочинения (изложения) и предоставляют сведения в РЦОИ для внесения в РИС.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7" w:name="anchor1032"/>
      <w:bookmarkEnd w:id="7"/>
      <w:r w:rsidRPr="000A678E">
        <w:rPr>
          <w:rFonts w:ascii="PT Astra Serif" w:eastAsia="Calibri" w:hAnsi="PT Astra Serif"/>
          <w:sz w:val="28"/>
          <w:szCs w:val="28"/>
          <w:lang w:eastAsia="en-US"/>
        </w:rPr>
        <w:t>Образовательные организации (далее - ОО):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регистрируют заявления обучающихся и экстернов – участников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направляют в Министерство предложения по персональному составу комиссии по проведению итогового сочинения (изложения) в ОО;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направляют в Министерство предложения по персональному составу комиссии по проверке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lastRenderedPageBreak/>
        <w:t>под подпись информируют работников, привлекаемых к проведению и проверке итогового сочинения (изложения) о порядке проведения и проверки итогового сочинения (изложения), обеспечивают ознакомление с инструктивными материалами, определяющими порядок их работы;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предоставляют сведения в РЦОИ для внесения в РИС;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обеспечивают техническую поддержку проведения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получают темы сочинений (тексты изложений) и обеспечивают информационную безопасность получения;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обеспечивают участников итогового сочинения орфографическими словарями при проведении итогового сочинения;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обеспечивают участников итогового изложения орфографическими и толковыми словарями при проведении итогового изложения;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принимают заявления от обучающихся и экстернов о повторной проверке итогового сочинения (изложения) при получении повторного неудовлетворительного результата («незачет») за итоговое сочинение (изложение) в день ознакомления с результатами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передают в Министерство заявления обучающихся и экстернов о повторной проверке итогового сочинения (изложения) на следующий день после ознакомления с результатами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организуют проведение итогового сочинения (изложения) для участников с ОВЗ, детей-инвалидов и инвалидов, в том числе проведение итогового сочинения (изложения) на дому;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организуют медицинское сопровождение участников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под подпись информируют </w:t>
      </w:r>
      <w:bookmarkStart w:id="8" w:name="anchor1511"/>
      <w:bookmarkEnd w:id="8"/>
      <w:r w:rsidRPr="000A678E">
        <w:rPr>
          <w:rFonts w:ascii="PT Astra Serif" w:eastAsia="Calibri" w:hAnsi="PT Astra Serif"/>
          <w:sz w:val="28"/>
          <w:szCs w:val="28"/>
          <w:lang w:eastAsia="en-US"/>
        </w:rPr>
        <w:t>обучающихся, экстернов и их родителей (законных представителей) о местах и сроках проведения итогового сочинения (изложения), о порядке проведения итогового сочинения (изложения), об основаниях для удаления с итогового сочинения (изложения), о ведении во время проведения итогового сочинения  (изложения) видеозаписи, о времени и месте ознакомления с результатами итогового сочинения (изложения), о результатах итогового сочинения (изложения), полученных обучающимися и экстернами;</w:t>
      </w:r>
      <w:proofErr w:type="gramEnd"/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под подпись организуют ознакомление обучающихся, экстернов и их родителей (законных представителей) с Памяткой о порядке проведения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9" w:name="anchor1512"/>
      <w:bookmarkEnd w:id="9"/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организуют </w:t>
      </w:r>
      <w:bookmarkStart w:id="10" w:name="anchor1004"/>
      <w:bookmarkStart w:id="11" w:name="anchor1005"/>
      <w:bookmarkStart w:id="12" w:name="anchor1051"/>
      <w:bookmarkStart w:id="13" w:name="anchor7111"/>
      <w:bookmarkEnd w:id="10"/>
      <w:bookmarkEnd w:id="11"/>
      <w:bookmarkEnd w:id="12"/>
      <w:bookmarkEnd w:id="13"/>
      <w:r w:rsidRPr="000A678E">
        <w:rPr>
          <w:rFonts w:ascii="PT Astra Serif" w:eastAsia="Calibri" w:hAnsi="PT Astra Serif"/>
          <w:sz w:val="28"/>
          <w:szCs w:val="28"/>
          <w:lang w:eastAsia="en-US"/>
        </w:rPr>
        <w:t>информационно-разъяснительную работу посредством размещения информации на информационных стендах, на официальных сайтах в сети «Интернет», на собраниях с обучающимися и их родителями (законными представителями) по вопросам итогового сочинения (изложения).</w:t>
      </w:r>
    </w:p>
    <w:p w:rsidR="000A678E" w:rsidRPr="000A678E" w:rsidRDefault="000A678E" w:rsidP="000A678E">
      <w:pPr>
        <w:ind w:firstLine="72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A678E" w:rsidRPr="000A678E" w:rsidRDefault="000A678E" w:rsidP="000A678E">
      <w:pPr>
        <w:numPr>
          <w:ilvl w:val="0"/>
          <w:numId w:val="25"/>
        </w:num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Организация проведения итогового сочинения (изложения) для участников с ОВЗ, детей-инвалидов и инвалидов.</w:t>
      </w:r>
    </w:p>
    <w:p w:rsidR="000A678E" w:rsidRPr="000A678E" w:rsidRDefault="000A678E" w:rsidP="000A678E">
      <w:pPr>
        <w:ind w:firstLine="72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0A678E">
        <w:rPr>
          <w:rFonts w:ascii="PT Astra Serif" w:eastAsia="Calibri" w:hAnsi="PT Astra Serif"/>
          <w:sz w:val="28"/>
          <w:szCs w:val="28"/>
          <w:lang w:eastAsia="en-US"/>
        </w:rPr>
        <w:t>Для участников с ОВЗ,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 реабилитационные и оздоровительные мероприятия для нуждающихся в длительном лечении, итоговое сочинение (изложение) организуется в условиях, учитывающих состояние их здоровья, особенности психофизического развития.</w:t>
      </w:r>
      <w:proofErr w:type="gramEnd"/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14" w:name="anchor1066"/>
      <w:bookmarkStart w:id="15" w:name="anchor1067"/>
      <w:bookmarkStart w:id="16" w:name="anchor1068"/>
      <w:bookmarkStart w:id="17" w:name="anchor1681"/>
      <w:bookmarkEnd w:id="14"/>
      <w:bookmarkEnd w:id="15"/>
      <w:bookmarkEnd w:id="16"/>
      <w:bookmarkEnd w:id="17"/>
      <w:r w:rsidRPr="000A678E">
        <w:rPr>
          <w:rFonts w:ascii="PT Astra Serif" w:eastAsia="Calibri" w:hAnsi="PT Astra Serif"/>
          <w:sz w:val="28"/>
          <w:szCs w:val="28"/>
          <w:lang w:eastAsia="en-US"/>
        </w:rPr>
        <w:t>Основанием для организации итогового сочинения (изложения) на дому, в медицинской организации является заключение медицинской организации и оригинал или надлежащим образом заверенная копия рекомендаций психолого-медико-педагогической комиссии (далее -  ПМПК).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При продолжительности итогового сочинения (изложения) четыре часа и более организуется питание участников, перерывы для проведения необходимых лечебных и профилактических мероприятий.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В местах проведения итогового сочинения (изложения) выделяются помещения для организации питания и перерывов для проведения необходимых медико-профилактических процедур. </w:t>
      </w:r>
      <w:bookmarkStart w:id="18" w:name="anchor1682"/>
      <w:bookmarkEnd w:id="18"/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Продукты питания участников с ОВЗ, детей-инвалидов и инвалидов хранятся в помещении для организации питания и перерывов для проведения необходимых медико-профилактических процедур.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19" w:name="anchor1683"/>
      <w:bookmarkEnd w:id="19"/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Для осуществления питания и </w:t>
      </w:r>
      <w:proofErr w:type="gramStart"/>
      <w:r w:rsidRPr="000A678E">
        <w:rPr>
          <w:rFonts w:ascii="PT Astra Serif" w:eastAsia="Calibri" w:hAnsi="PT Astra Serif"/>
          <w:sz w:val="28"/>
          <w:szCs w:val="28"/>
          <w:lang w:eastAsia="en-US"/>
        </w:rPr>
        <w:t>проведения</w:t>
      </w:r>
      <w:proofErr w:type="gramEnd"/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 необходимых медико-профилактических процедур участники с ОВЗ, дети-инвалиды и инвалиды в сопровождении организатора, обеспечивающего соблюдение порядка проведения итогового сочинения (изложения) в ОО, направляются в помещение для организации питания и перерывов для проведения необходимых медико-профилактических процедур.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20" w:name="anchor1684"/>
      <w:bookmarkEnd w:id="20"/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Количество и продолжительность перерывов для питания и </w:t>
      </w:r>
      <w:proofErr w:type="gramStart"/>
      <w:r w:rsidRPr="000A678E">
        <w:rPr>
          <w:rFonts w:ascii="PT Astra Serif" w:eastAsia="Calibri" w:hAnsi="PT Astra Serif"/>
          <w:sz w:val="28"/>
          <w:szCs w:val="28"/>
          <w:lang w:eastAsia="en-US"/>
        </w:rPr>
        <w:t>проведения</w:t>
      </w:r>
      <w:proofErr w:type="gramEnd"/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 необходимых медико-профилактических процедур участники с ОВЗ, дети-инвалиды и инвалиды определяют самостоятельно (с учетом рекомендаций психолого-медико-педагогической комиссии).</w:t>
      </w:r>
    </w:p>
    <w:p w:rsidR="000A678E" w:rsidRPr="000A678E" w:rsidRDefault="000A678E" w:rsidP="000A678E">
      <w:pPr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21" w:name="anchor1069"/>
      <w:bookmarkEnd w:id="21"/>
    </w:p>
    <w:p w:rsidR="000A678E" w:rsidRPr="000A678E" w:rsidRDefault="000A678E" w:rsidP="000A678E">
      <w:pPr>
        <w:numPr>
          <w:ilvl w:val="0"/>
          <w:numId w:val="25"/>
        </w:num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bookmarkStart w:id="22" w:name="anchor1006"/>
      <w:bookmarkEnd w:id="22"/>
      <w:r w:rsidRPr="000A678E">
        <w:rPr>
          <w:rFonts w:ascii="PT Astra Serif" w:eastAsia="Calibri" w:hAnsi="PT Astra Serif"/>
          <w:sz w:val="28"/>
          <w:szCs w:val="28"/>
          <w:lang w:eastAsia="en-US"/>
        </w:rPr>
        <w:t>Проведение итогового сочинения (изложения).</w:t>
      </w:r>
    </w:p>
    <w:p w:rsidR="000A678E" w:rsidRPr="000A678E" w:rsidRDefault="000A678E" w:rsidP="000A678E">
      <w:pPr>
        <w:ind w:firstLine="851"/>
        <w:rPr>
          <w:rFonts w:ascii="PT Astra Serif" w:eastAsia="Calibri" w:hAnsi="PT Astra Serif"/>
          <w:i/>
          <w:sz w:val="28"/>
          <w:szCs w:val="28"/>
          <w:lang w:eastAsia="en-US"/>
        </w:rPr>
      </w:pP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Работа ОО в день проведения итогового сочинения (изложения) осуществляется в штатном режиме.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В день проведения итогового сочинения (изложения) в месте проведения итогового сочинения (изложения) могут присутствовать: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представители средств массовой информации;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должностные лица </w:t>
      </w:r>
      <w:proofErr w:type="spellStart"/>
      <w:r w:rsidRPr="000A678E">
        <w:rPr>
          <w:rFonts w:ascii="PT Astra Serif" w:eastAsia="Calibri" w:hAnsi="PT Astra Serif"/>
          <w:sz w:val="28"/>
          <w:szCs w:val="28"/>
          <w:lang w:eastAsia="en-US"/>
        </w:rPr>
        <w:t>Рособрнадзора</w:t>
      </w:r>
      <w:proofErr w:type="spellEnd"/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, иные лица, определенные </w:t>
      </w:r>
      <w:proofErr w:type="spellStart"/>
      <w:r w:rsidRPr="000A678E">
        <w:rPr>
          <w:rFonts w:ascii="PT Astra Serif" w:eastAsia="Calibri" w:hAnsi="PT Astra Serif"/>
          <w:sz w:val="28"/>
          <w:szCs w:val="28"/>
          <w:lang w:eastAsia="en-US"/>
        </w:rPr>
        <w:t>Рособрнадзором</w:t>
      </w:r>
      <w:proofErr w:type="spellEnd"/>
      <w:r w:rsidRPr="000A678E">
        <w:rPr>
          <w:rFonts w:ascii="PT Astra Serif" w:eastAsia="Calibri" w:hAnsi="PT Astra Serif"/>
          <w:sz w:val="28"/>
          <w:szCs w:val="28"/>
          <w:lang w:eastAsia="en-US"/>
        </w:rPr>
        <w:t>, а также должностные лица Министерства;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В местах проведения итогового сочинения (изложения) оборудуются отдельные аудитории, расположенные до входа в зону написания итогового сочинения (изложения), для хранения </w:t>
      </w:r>
      <w:bookmarkStart w:id="23" w:name="anchor7108"/>
      <w:bookmarkEnd w:id="23"/>
      <w:r w:rsidRPr="000A678E">
        <w:rPr>
          <w:rFonts w:ascii="PT Astra Serif" w:eastAsia="Calibri" w:hAnsi="PT Astra Serif"/>
          <w:sz w:val="28"/>
          <w:szCs w:val="28"/>
          <w:lang w:eastAsia="en-US"/>
        </w:rPr>
        <w:t>личных вещей участников.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24" w:name="anchor1061"/>
      <w:bookmarkEnd w:id="24"/>
      <w:r w:rsidRPr="000A678E">
        <w:rPr>
          <w:rFonts w:ascii="PT Astra Serif" w:eastAsia="Calibri" w:hAnsi="PT Astra Serif"/>
          <w:sz w:val="28"/>
          <w:szCs w:val="28"/>
          <w:lang w:eastAsia="en-US"/>
        </w:rPr>
        <w:lastRenderedPageBreak/>
        <w:t>Бланки для проведения итогового сочинения (изложения) вместе с отчетными формами для проведения итогового сочинения (изложения) печатаются РЦОИ и доставляются ответственными лицами от МОУО в ОО не позднее, чем за день до проведения итогового сочинения (изложения).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25" w:name="anchor1611"/>
      <w:bookmarkStart w:id="26" w:name="anchor1612"/>
      <w:bookmarkStart w:id="27" w:name="anchor10613"/>
      <w:bookmarkEnd w:id="25"/>
      <w:bookmarkEnd w:id="26"/>
      <w:bookmarkEnd w:id="27"/>
      <w:r w:rsidRPr="000A678E">
        <w:rPr>
          <w:rFonts w:ascii="PT Astra Serif" w:eastAsia="Calibri" w:hAnsi="PT Astra Serif"/>
          <w:sz w:val="28"/>
          <w:szCs w:val="28"/>
          <w:lang w:eastAsia="en-US"/>
        </w:rPr>
        <w:t>Копирование бланков итогового сочинения (изложения) при нехватке бланков итогового сочинения (изложения) не допускается, так как бланки имеют уникальный код работы.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bookmarkStart w:id="28" w:name="anchor1062"/>
      <w:bookmarkEnd w:id="28"/>
      <w:r w:rsidRPr="000A678E">
        <w:rPr>
          <w:rFonts w:ascii="PT Astra Serif" w:hAnsi="PT Astra Serif"/>
          <w:color w:val="000000"/>
          <w:sz w:val="28"/>
          <w:szCs w:val="28"/>
        </w:rPr>
        <w:t>Тексты для итогового изложения в запечатанных пакетах ответственное лицо РЦОИ выдает ответственному специалисту МОУО накануне дня проведения итогового изложения. Ответственный специалист МОУО передает запечатанные пакеты в ОО в день проведения итогового изложения.</w:t>
      </w:r>
    </w:p>
    <w:p w:rsidR="000A678E" w:rsidRPr="000A678E" w:rsidRDefault="000A678E" w:rsidP="000A678E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bookmarkStart w:id="29" w:name="anchor1065"/>
      <w:bookmarkStart w:id="30" w:name="anchor1651"/>
      <w:bookmarkStart w:id="31" w:name="anchor1610"/>
      <w:bookmarkEnd w:id="29"/>
      <w:bookmarkEnd w:id="30"/>
      <w:bookmarkEnd w:id="31"/>
      <w:r w:rsidRPr="000A678E">
        <w:rPr>
          <w:rFonts w:ascii="PT Astra Serif" w:hAnsi="PT Astra Serif"/>
          <w:color w:val="000000"/>
          <w:sz w:val="28"/>
          <w:szCs w:val="28"/>
        </w:rPr>
        <w:t>Проведение итогового сочинения (изложения) в ОО обеспечивает комиссия по проведению.</w:t>
      </w:r>
    </w:p>
    <w:p w:rsidR="000A678E" w:rsidRPr="000A678E" w:rsidRDefault="000A678E" w:rsidP="000A678E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0A678E">
        <w:rPr>
          <w:rFonts w:ascii="PT Astra Serif" w:hAnsi="PT Astra Serif"/>
          <w:color w:val="000000"/>
          <w:sz w:val="28"/>
          <w:szCs w:val="28"/>
        </w:rPr>
        <w:t>Руководитель комиссии по проведению:</w:t>
      </w:r>
    </w:p>
    <w:p w:rsidR="000A678E" w:rsidRPr="000A678E" w:rsidRDefault="000A678E" w:rsidP="000A678E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0A678E">
        <w:rPr>
          <w:rFonts w:ascii="PT Astra Serif" w:hAnsi="PT Astra Serif"/>
          <w:color w:val="000000"/>
          <w:sz w:val="28"/>
          <w:szCs w:val="28"/>
        </w:rPr>
        <w:t xml:space="preserve">получает от ответственного лица МОУО бланки итогового сочинения (изложения) и отчетные формы для проведения итогового сочинения (изложения) не </w:t>
      </w:r>
      <w:proofErr w:type="gramStart"/>
      <w:r w:rsidRPr="000A678E">
        <w:rPr>
          <w:rFonts w:ascii="PT Astra Serif" w:hAnsi="PT Astra Serif"/>
          <w:color w:val="000000"/>
          <w:sz w:val="28"/>
          <w:szCs w:val="28"/>
        </w:rPr>
        <w:t>позднее</w:t>
      </w:r>
      <w:proofErr w:type="gramEnd"/>
      <w:r w:rsidRPr="000A678E">
        <w:rPr>
          <w:rFonts w:ascii="PT Astra Serif" w:hAnsi="PT Astra Serif"/>
          <w:color w:val="000000"/>
          <w:sz w:val="28"/>
          <w:szCs w:val="28"/>
        </w:rPr>
        <w:t xml:space="preserve"> чем за день до проведения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0A678E">
        <w:rPr>
          <w:rFonts w:ascii="PT Astra Serif" w:hAnsi="PT Astra Serif"/>
          <w:color w:val="000000"/>
          <w:sz w:val="28"/>
          <w:szCs w:val="28"/>
        </w:rPr>
        <w:t>организует ответственное хранение, исключающее доступ посторонних лиц, бланков итогового сочинения (изложения) и отчетных форм для проведения итогового сочинения (изложения) в сейфе, находящемся в помещении руководителя комиссии по проведению;</w:t>
      </w:r>
    </w:p>
    <w:p w:rsidR="000A678E" w:rsidRPr="000A678E" w:rsidRDefault="000A678E" w:rsidP="000A678E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bookmarkStart w:id="32" w:name="anchor7101"/>
      <w:bookmarkEnd w:id="32"/>
      <w:r w:rsidRPr="000A678E">
        <w:rPr>
          <w:rFonts w:ascii="PT Astra Serif" w:hAnsi="PT Astra Serif"/>
          <w:color w:val="000000"/>
          <w:sz w:val="28"/>
          <w:szCs w:val="28"/>
        </w:rPr>
        <w:t>проверяет готовность помещений и работоспособность технических сре</w:t>
      </w:r>
      <w:proofErr w:type="gramStart"/>
      <w:r w:rsidRPr="000A678E">
        <w:rPr>
          <w:rFonts w:ascii="PT Astra Serif" w:hAnsi="PT Astra Serif"/>
          <w:color w:val="000000"/>
          <w:sz w:val="28"/>
          <w:szCs w:val="28"/>
        </w:rPr>
        <w:t>дств дл</w:t>
      </w:r>
      <w:proofErr w:type="gramEnd"/>
      <w:r w:rsidRPr="000A678E">
        <w:rPr>
          <w:rFonts w:ascii="PT Astra Serif" w:hAnsi="PT Astra Serif"/>
          <w:color w:val="000000"/>
          <w:sz w:val="28"/>
          <w:szCs w:val="28"/>
        </w:rPr>
        <w:t>я проведения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0A678E">
        <w:rPr>
          <w:rFonts w:ascii="PT Astra Serif" w:hAnsi="PT Astra Serif"/>
          <w:color w:val="000000"/>
          <w:sz w:val="28"/>
          <w:szCs w:val="28"/>
        </w:rPr>
        <w:t>распределяет участников по аудиториям в произвольном порядке;</w:t>
      </w:r>
    </w:p>
    <w:p w:rsidR="000A678E" w:rsidRPr="000A678E" w:rsidRDefault="000A678E" w:rsidP="000A678E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0A678E">
        <w:rPr>
          <w:rFonts w:ascii="PT Astra Serif" w:hAnsi="PT Astra Serif"/>
          <w:color w:val="000000"/>
          <w:sz w:val="28"/>
          <w:szCs w:val="28"/>
        </w:rPr>
        <w:t>распределяет членов комиссии по проведению по рабочим местам;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проводит инструктаж с организаторами и техническими специалистами об их обязанностях, знакомит организаторов с их распределением по помещениям;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получает комплект тем итогового сочинения на официальном информационном портале (</w:t>
      </w:r>
      <w:proofErr w:type="spellStart"/>
      <w:r w:rsidRPr="000A678E">
        <w:rPr>
          <w:rFonts w:ascii="PT Astra Serif" w:eastAsia="Calibri" w:hAnsi="PT Astra Serif"/>
          <w:sz w:val="28"/>
          <w:szCs w:val="28"/>
          <w:lang w:eastAsia="en-US"/>
        </w:rPr>
        <w:fldChar w:fldCharType="begin"/>
      </w:r>
      <w:r w:rsidRPr="000A678E">
        <w:rPr>
          <w:rFonts w:ascii="PT Astra Serif" w:eastAsia="Calibri" w:hAnsi="PT Astra Serif"/>
          <w:sz w:val="28"/>
          <w:szCs w:val="28"/>
          <w:lang w:eastAsia="en-US"/>
        </w:rPr>
        <w:instrText xml:space="preserve"> HYPERLINK "http://www.topic.ege.edu.ru/" </w:instrText>
      </w:r>
      <w:r w:rsidRPr="000A678E">
        <w:rPr>
          <w:rFonts w:ascii="PT Astra Serif" w:eastAsia="Calibri" w:hAnsi="PT Astra Serif"/>
          <w:sz w:val="28"/>
          <w:szCs w:val="28"/>
          <w:lang w:eastAsia="en-US"/>
        </w:rPr>
        <w:fldChar w:fldCharType="separate"/>
      </w:r>
      <w:r w:rsidRPr="000A678E">
        <w:rPr>
          <w:rFonts w:ascii="PT Astra Serif" w:eastAsia="Calibri" w:hAnsi="PT Astra Serif"/>
          <w:color w:val="0000FF"/>
          <w:sz w:val="28"/>
          <w:szCs w:val="28"/>
          <w:u w:val="single"/>
          <w:lang w:eastAsia="en-US"/>
        </w:rPr>
        <w:t>topic</w:t>
      </w:r>
      <w:proofErr w:type="spellEnd"/>
      <w:r w:rsidRPr="000A678E">
        <w:rPr>
          <w:rFonts w:ascii="PT Astra Serif" w:eastAsia="Calibri" w:hAnsi="PT Astra Serif"/>
          <w:color w:val="0000FF"/>
          <w:sz w:val="28"/>
          <w:szCs w:val="28"/>
          <w:u w:val="single"/>
          <w:lang w:eastAsia="en-US"/>
        </w:rPr>
        <w:t>.</w:t>
      </w:r>
      <w:proofErr w:type="spellStart"/>
      <w:r w:rsidRPr="000A678E">
        <w:rPr>
          <w:rFonts w:ascii="PT Astra Serif" w:eastAsia="Calibri" w:hAnsi="PT Astra Serif"/>
          <w:color w:val="0000FF"/>
          <w:sz w:val="28"/>
          <w:szCs w:val="28"/>
          <w:u w:val="single"/>
          <w:lang w:val="en-US" w:eastAsia="en-US"/>
        </w:rPr>
        <w:t>rustest</w:t>
      </w:r>
      <w:proofErr w:type="spellEnd"/>
      <w:r w:rsidRPr="000A678E">
        <w:rPr>
          <w:rFonts w:ascii="PT Astra Serif" w:eastAsia="Calibri" w:hAnsi="PT Astra Serif"/>
          <w:color w:val="0000FF"/>
          <w:sz w:val="28"/>
          <w:szCs w:val="28"/>
          <w:u w:val="single"/>
          <w:lang w:eastAsia="en-US"/>
        </w:rPr>
        <w:t>.ru</w:t>
      </w:r>
      <w:r w:rsidRPr="000A678E">
        <w:rPr>
          <w:rFonts w:ascii="PT Astra Serif" w:eastAsia="Calibri" w:hAnsi="PT Astra Serif"/>
          <w:sz w:val="28"/>
          <w:szCs w:val="28"/>
          <w:lang w:eastAsia="en-US"/>
        </w:rPr>
        <w:fldChar w:fldCharType="end"/>
      </w:r>
      <w:proofErr w:type="gramStart"/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 )</w:t>
      </w:r>
      <w:proofErr w:type="gramEnd"/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 в 9.45 по местному времени;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организует выдачу организаторам в аудитории комплектов тем итогового сочинения (текстов изложений), бланков и форм;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организует допуск участников на итоговое сочинение (изложение) в аудитории;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обеспечивает исполнение организаторами и техническими специалистами возложенных на них обязанностей;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осуществляет </w:t>
      </w:r>
      <w:proofErr w:type="gramStart"/>
      <w:r w:rsidRPr="000A678E">
        <w:rPr>
          <w:rFonts w:ascii="PT Astra Serif" w:eastAsia="Calibri" w:hAnsi="PT Astra Serif"/>
          <w:sz w:val="28"/>
          <w:szCs w:val="28"/>
          <w:lang w:eastAsia="en-US"/>
        </w:rPr>
        <w:t>контроль за</w:t>
      </w:r>
      <w:proofErr w:type="gramEnd"/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 проведением итогового сочинения (изложения) и оперативно ликвидирует возникающие затруднения;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обеспечивает информационную безопасность процедуры проведения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принимает решение об удалении участника в случае нарушения им установленных требований;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lastRenderedPageBreak/>
        <w:t>оформляет документы, предусмотренные процедурой проведения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организует сбор бланков итогового сочинения (изложения) из аудиторий;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организует копирование регистрационных бланков и бланков записи;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передает копии регистрационных бланков и бланков записи итогового сочинения (изложения) в комиссию по проверке;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организует хранение заполненных оригиналов регистрационных бланков и бланков записи итогового сочинения (изложения) в сейфе;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организует перенос результатов проверки из копий бланков в оригиналы регистрационных бланков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передает оригиналы регистрационных бланков и бланков записи итогового сочинения (изложения) ответственному лицу МОУО для отправки в РЦОИ;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обеспечивает безопасное хранение копий бланков итогового сочинения (изложения) не менее месяца с момента его проведения и организует их уничтожение по истечении этого срока.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33" w:name="anchor7102"/>
      <w:bookmarkEnd w:id="33"/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Члены комиссии по проведению - организаторы, обеспечивающие соблюдение порядка проведения итогового сочинения (изложения) в ОО, осуществляют </w:t>
      </w:r>
      <w:proofErr w:type="gramStart"/>
      <w:r w:rsidRPr="000A678E">
        <w:rPr>
          <w:rFonts w:ascii="PT Astra Serif" w:eastAsia="Calibri" w:hAnsi="PT Astra Serif"/>
          <w:sz w:val="28"/>
          <w:szCs w:val="28"/>
          <w:lang w:eastAsia="en-US"/>
        </w:rPr>
        <w:t>контроль за</w:t>
      </w:r>
      <w:proofErr w:type="gramEnd"/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 передвижением и поведением лиц, находящихся в ОО.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34" w:name="anchor7103"/>
      <w:bookmarkEnd w:id="34"/>
      <w:r w:rsidRPr="000A678E">
        <w:rPr>
          <w:rFonts w:ascii="PT Astra Serif" w:eastAsia="Calibri" w:hAnsi="PT Astra Serif"/>
          <w:sz w:val="28"/>
          <w:szCs w:val="28"/>
          <w:lang w:eastAsia="en-US"/>
        </w:rPr>
        <w:t>Члены комиссии по проведению - организаторы, обеспечивающие соблюдение порядка проведения итогового сочинения (изложения) в аудиториях: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проверяют готовность аудиторий к проведению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получают, начиная с 9.45 часов, в помещении для руководителя комиссии по проведению комплекты тем сочинений (текстов изложений), бланки и формы, необходимые для проведения сочинения (изложения) в аудитории, инструкции для участников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0A678E">
        <w:rPr>
          <w:rFonts w:ascii="PT Astra Serif" w:eastAsia="Calibri" w:hAnsi="PT Astra Serif"/>
          <w:sz w:val="28"/>
          <w:szCs w:val="28"/>
          <w:lang w:eastAsia="en-US"/>
        </w:rPr>
        <w:t>проводят с участниками первую часть инструктажа (до 10.00 часов), о порядке проведения итогового сочинения (изложения), в том числе об основаниях для удаления с итогового сочинения (изложения), правилах оформления, продолжительности выполнения, времени и месте ознакомления с результатами, а также о том, что записи на листах бумаги для черновиков не обрабатываются и не проверяются;</w:t>
      </w:r>
      <w:proofErr w:type="gramEnd"/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выдают участникам бланки регистрации, бланки записи, дополнительные бланки записи (по запросу участника), листы бумаги для черновиков, орфографические словари (орфографические и толковые словари для участников итогового изложения), инструкции для участников: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проводят с участниками вторую часть инструктажа (не ранее 10.00 часов), в которой знакомят участников с темами итогового сочинения (текстами 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проводят с участниками инструктаж по заполнению регистрационных полей бланков;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lastRenderedPageBreak/>
        <w:t>проверяют правильность заполнения участниками регистрационных полей бланков, в том числе проверяют бланк регистрации и бланки записи каждого участника на корректность вписанного участником кода работы (должен совпадать с кодом работы на бланке регистрации), номера темы итогового сочинения (текста для 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записывают на доске аудитории время начала и окончания выполнения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находятся в аудитории в течение всего времени выполнения участниками итогового сочинения (изложения), следят за порядком в аудитории;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приглашают руководителя комиссии по проведению для удаления участника в случае нарушения участником установленных требований;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выдают участникам дополнительные бланки записи и листы бумаги для черновиков;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делают объявление участникам за тридцать и за пять минут до окончания выполнения сочинения (изложения) о скором его завершении и о необходимости переноса текста из листов бумаги для черновиков в бланки записи (в том числе в дополнительные бланки записи);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делают объявление участникам по истечении времени выполнения сочинения (изложения) о его окончании;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собирают бланки регистрации, бланки записи (дополнительные бланки записи), листы бумаги для черновиков у участников (участников, досрочно завершивших выполнение итогового сочинения (изложения) не дожидаясь его окончания);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ставят прочерк «Z» на полях бланков записи, оставшихся незаполненными, а также в выданных дополнительных бланках записи;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заполняют в бланках регистрации участников поле «Количество бланков» (вписывают количество бланков записи, включая дополнительные бланки записи, которое было использовано участником);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заполняют соответствующие отчетные формы (участник проверяет данные, внесенные в ведомость, подтверждая их личной подписью);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передают руководителю комиссии по проведению итогового сочинения (изложения) собранные бланки регистрации, бланки записи (дополнительные бланки записи), использованные черновики и листы бумаги для черновиков, а также отчетные формы.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35" w:name="anchor7104"/>
      <w:bookmarkEnd w:id="35"/>
      <w:proofErr w:type="gramStart"/>
      <w:r w:rsidRPr="000A678E">
        <w:rPr>
          <w:rFonts w:ascii="PT Astra Serif" w:eastAsia="Calibri" w:hAnsi="PT Astra Serif"/>
          <w:sz w:val="28"/>
          <w:szCs w:val="28"/>
          <w:lang w:eastAsia="en-US"/>
        </w:rPr>
        <w:t>В случае если участник по состоянию здоровья или другим объективным причинам не может завершить написание итогового сочинения (изложения) и покидает место проведения итогового сочинения (изложения) члены комиссии по проведению составляют «Акт о досрочном завершении написания итогового сочинения (изложения) по уважительным причинам» (форма ИС-08), вносят соответствующую отметку в форму ИС-05 «Ведомость проведения итогового сочинения (изложения) в учебном кабинете ОО (месте проведения</w:t>
      </w:r>
      <w:proofErr w:type="gramEnd"/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)» (участник ставит свою подпись в указанной форме). В бланк регистрации указанного участника вносится отметка «X» в поле «Не закончил» для учета при организации проверки, а </w:t>
      </w:r>
      <w:r w:rsidRPr="000A678E">
        <w:rPr>
          <w:rFonts w:ascii="PT Astra Serif" w:eastAsia="Calibri" w:hAnsi="PT Astra Serif"/>
          <w:sz w:val="28"/>
          <w:szCs w:val="28"/>
          <w:lang w:eastAsia="en-US"/>
        </w:rPr>
        <w:lastRenderedPageBreak/>
        <w:t>также для последующего допуска указанных участников к повторной сдаче итогового сочинения (изложения). Внесение отметки в поле «Не закончил» подтверждается подписью члена комиссии по проведению.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36" w:name="anchor1613"/>
      <w:bookmarkEnd w:id="36"/>
      <w:r w:rsidRPr="000A678E">
        <w:rPr>
          <w:rFonts w:ascii="PT Astra Serif" w:eastAsia="Calibri" w:hAnsi="PT Astra Serif"/>
          <w:sz w:val="28"/>
          <w:szCs w:val="28"/>
          <w:lang w:eastAsia="en-US"/>
        </w:rPr>
        <w:t>В случае если участник, нарушивший установленные требования, удаляется с итогового сочинения (изложения) руководитель комиссии по проведению составляет «Акт об удалении участника итогового сочинения (изложения)» (форма ИС-09), вносит соответствующую отметку в форму ИС-05 «Ведомость проведения итогового сочинения (изложения) в учебном кабинете ОО (месте проведения)» (участник ставит свою подпись в указанной форме). В бланке регистрации указанного участника вносится отметка «X» в поле «Удален». Внесение отметки в поле «Удален» подтверждается подписью члена комиссии по проведению.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Члены комиссии по проведению - технические специалисты: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подготавливают и проводят проверку технических средств (ксерокс, сканер, компьютер с возможностью выхода в сеть «Интернет» и др.) в помещении для руководителя комиссии по проведению;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получают темы сочинения и размножают их в необходимом количестве;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размножают тексты изложения в необходимом количестве;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оказывают техническую помощь руководителю и членам комиссии по проведению;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осуществляют копирование заполненных бланков регистрации и бланков записи (дополнительных бланков записи);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 передают копии бланков записи на проверку и копии бланков регистрации для внесения результатов проверки экспертами.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Членам комиссии по проведению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итогового сочинения (изложения).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A678E" w:rsidRPr="000A678E" w:rsidRDefault="000A678E" w:rsidP="000A678E">
      <w:pPr>
        <w:numPr>
          <w:ilvl w:val="0"/>
          <w:numId w:val="25"/>
        </w:num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bookmarkStart w:id="37" w:name="anchor7109"/>
      <w:bookmarkStart w:id="38" w:name="anchor1614"/>
      <w:bookmarkStart w:id="39" w:name="anchor1007"/>
      <w:bookmarkEnd w:id="37"/>
      <w:bookmarkEnd w:id="38"/>
      <w:bookmarkEnd w:id="39"/>
      <w:r w:rsidRPr="000A678E">
        <w:rPr>
          <w:rFonts w:ascii="PT Astra Serif" w:eastAsia="Calibri" w:hAnsi="PT Astra Serif"/>
          <w:sz w:val="28"/>
          <w:szCs w:val="28"/>
          <w:lang w:eastAsia="en-US"/>
        </w:rPr>
        <w:t>Порядок проверки и оценивания итогового сочинения (изложения).</w:t>
      </w:r>
    </w:p>
    <w:p w:rsidR="000A678E" w:rsidRPr="000A678E" w:rsidRDefault="000A678E" w:rsidP="000A678E">
      <w:pPr>
        <w:ind w:left="720"/>
        <w:rPr>
          <w:rFonts w:ascii="PT Astra Serif" w:eastAsia="Calibri" w:hAnsi="PT Astra Serif"/>
          <w:i/>
          <w:sz w:val="28"/>
          <w:szCs w:val="28"/>
          <w:lang w:eastAsia="en-US"/>
        </w:rPr>
      </w:pP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40" w:name="anchor1071"/>
      <w:bookmarkEnd w:id="40"/>
      <w:r w:rsidRPr="000A678E">
        <w:rPr>
          <w:rFonts w:ascii="PT Astra Serif" w:eastAsia="Calibri" w:hAnsi="PT Astra Serif"/>
          <w:sz w:val="28"/>
          <w:szCs w:val="28"/>
          <w:lang w:eastAsia="en-US"/>
        </w:rPr>
        <w:t>Проверка и оценивание итогового сочинения (изложения) организуется в ОО.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41" w:name="anchor1072"/>
      <w:bookmarkStart w:id="42" w:name="anchor1721"/>
      <w:bookmarkEnd w:id="41"/>
      <w:bookmarkEnd w:id="42"/>
      <w:r w:rsidRPr="000A678E">
        <w:rPr>
          <w:rFonts w:ascii="PT Astra Serif" w:eastAsia="Calibri" w:hAnsi="PT Astra Serif"/>
          <w:sz w:val="28"/>
          <w:szCs w:val="28"/>
          <w:lang w:eastAsia="en-US"/>
        </w:rPr>
        <w:t>Руководитель комиссии по проверке: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получает от руководителя комиссии по проведению копии регистрационных бланков и копии бланков записи (дополнительных бланков записи) для проверки и оценивания итоговых сочинений (изложений);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организует хранение копий регистрационных бланков и бланков записи (дополнительных бланков записи);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перед началом работы членов комиссии по проверке проводит инструктаж в соответствии с полученными критериями оценивания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lastRenderedPageBreak/>
        <w:t>выдает каждому члену комиссии по проверке «Памятку для проверки итогового сочинения (изложения)»;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распределяет копии бланков записи между членами комиссии по проверке, исключая ситуации, приводящие к конфликту интересов;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организует проверку итоговых сочинений (изложений) и их оценивание в соответствии с федеральными критериями оценивания;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осуществляет консультирование членов комиссии по проверке по вопросам оценивания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после завершения работы по проверке и оцениванию сдает копии регистрационных бланков и бланков записи (дополнительных бланков записи) руководителю комиссии по проведению.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43" w:name="anchor1722"/>
      <w:bookmarkEnd w:id="43"/>
      <w:r w:rsidRPr="000A678E">
        <w:rPr>
          <w:rFonts w:ascii="PT Astra Serif" w:eastAsia="Calibri" w:hAnsi="PT Astra Serif"/>
          <w:sz w:val="28"/>
          <w:szCs w:val="28"/>
          <w:lang w:eastAsia="en-US"/>
        </w:rPr>
        <w:t>Члены комиссии по проверке: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проверяют соблюдение участниками требования «Объем итогового сочинения (изложения)»;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осуществляют проверку соблюдения участниками требования «Самостоятельность написания итогового сочинения (изложения)»;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проверяют и оценивают итоговые сочинения (изложения) в соответствии с требованиями федеральных документов (каждое сочинение (изложение) участников проверяется одним экспертом один раз);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вносят результаты проверки итогового сочинения (изложения) в виде оценки «зачет»/«незачет» в копию бланка регистрации (в случае несоблюдения участником хотя бы одного из установленных требований в копии бланка регистрации заполняют соответствующее поле «незачет» и вносят оценку «незачет» по всей работе в целом);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осуществляют проверку итогового сочинения (изложения), руководствуясь критериями оценивания;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передают копии бланков итогового сочинения (изложения) участников руководителю комиссии по проверке.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44" w:name="anchor1723"/>
      <w:bookmarkEnd w:id="44"/>
      <w:r w:rsidRPr="000A678E">
        <w:rPr>
          <w:rFonts w:ascii="PT Astra Serif" w:eastAsia="Calibri" w:hAnsi="PT Astra Serif"/>
          <w:sz w:val="28"/>
          <w:szCs w:val="28"/>
          <w:lang w:eastAsia="en-US"/>
        </w:rPr>
        <w:t>Для проведения перепроверки отдельных сочинений (изложений) и повторной проверки отдельных сочинений (изложений) Министерством создается региональная комиссия по проверке.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По решению Министерства на региональном уровне проводится перепроверка отдельных сочинений (изложений). 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РЦОИ передает региональной комиссии по проверке копии оригиналов бланков записи итогового сочинения (изложения) и копии оригиналов бланков регистрации для внесения результатов проверки экспертами комиссии. 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Руководитель и члены региональной комиссии по проверке осуществляют свою деятельность в порядке, установленном для руководителей и членов комиссии по проверке.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Результаты перепроверки отдельных сочинений (изложений) направляются в ОО для утверждения.</w:t>
      </w:r>
    </w:p>
    <w:p w:rsidR="000A678E" w:rsidRPr="000A678E" w:rsidRDefault="000A678E" w:rsidP="000A678E">
      <w:pPr>
        <w:ind w:firstLine="851"/>
        <w:jc w:val="both"/>
        <w:rPr>
          <w:rFonts w:ascii="PT Astra Serif" w:hAnsi="PT Astra Serif"/>
          <w:sz w:val="28"/>
          <w:szCs w:val="28"/>
          <w:lang w:eastAsia="x-none"/>
        </w:rPr>
      </w:pPr>
      <w:r w:rsidRPr="000A678E">
        <w:rPr>
          <w:rFonts w:ascii="PT Astra Serif" w:hAnsi="PT Astra Serif"/>
          <w:sz w:val="28"/>
          <w:szCs w:val="28"/>
          <w:lang w:eastAsia="x-none"/>
        </w:rPr>
        <w:t xml:space="preserve">Утвержденные результаты перепроверки отдельных сочинений (изложений) направляются ОО в РЦОИ для внесения изменений в РИС.  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45" w:name="anchor1073"/>
      <w:bookmarkEnd w:id="45"/>
      <w:r w:rsidRPr="000A678E">
        <w:rPr>
          <w:rFonts w:ascii="PT Astra Serif" w:eastAsia="Calibri" w:hAnsi="PT Astra Serif"/>
          <w:sz w:val="28"/>
          <w:szCs w:val="28"/>
          <w:lang w:eastAsia="en-US"/>
        </w:rPr>
        <w:t>Проведение повторной проверки.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Повторная проверка осуществляется при наличии заявления от обучающегося, экстерна, направленного в адрес руководителя ОО в день объявления результатов итогового сочинения (изложения) до 18.00, в случае получения им повторного неудовлетворительного результата («незачет») за итоговое сочинение (изложение). 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46" w:name="anchor1731"/>
      <w:bookmarkStart w:id="47" w:name="anchor1732"/>
      <w:bookmarkEnd w:id="46"/>
      <w:bookmarkEnd w:id="47"/>
      <w:r w:rsidRPr="000A678E">
        <w:rPr>
          <w:rFonts w:ascii="PT Astra Serif" w:eastAsia="Calibri" w:hAnsi="PT Astra Serif"/>
          <w:sz w:val="28"/>
          <w:szCs w:val="28"/>
          <w:lang w:eastAsia="en-US"/>
        </w:rPr>
        <w:t>Руководитель ОО передает заявление в Министерство не позднее дня, следующего за днем проведения итогового сочинения (изложения).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48" w:name="anchor1733"/>
      <w:bookmarkStart w:id="49" w:name="anchor1734"/>
      <w:bookmarkEnd w:id="48"/>
      <w:bookmarkEnd w:id="49"/>
      <w:r w:rsidRPr="000A678E">
        <w:rPr>
          <w:rFonts w:ascii="PT Astra Serif" w:eastAsia="Calibri" w:hAnsi="PT Astra Serif"/>
          <w:sz w:val="28"/>
          <w:szCs w:val="28"/>
          <w:lang w:eastAsia="en-US"/>
        </w:rPr>
        <w:t>Повторная проверка осуществляется региональной комиссией по проверке.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Председатель региональной комиссии: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получает из РЦОИ копии банков записи (дополнительных бланков записи);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организует повторную проверку итоговых сочинений (изложений) и их оценивание в соответствии с федеральными критериями оценивания;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оформляет экспертное заключение повторной проверки и передает его вместе с копией бланков записи (дополнительных бланков записи) в РЦОИ в день окончания повторной проверки.</w:t>
      </w:r>
    </w:p>
    <w:p w:rsidR="000A678E" w:rsidRPr="000A678E" w:rsidRDefault="000A678E" w:rsidP="000A678E">
      <w:pPr>
        <w:ind w:firstLine="851"/>
        <w:jc w:val="both"/>
        <w:rPr>
          <w:rFonts w:ascii="PT Astra Serif" w:hAnsi="PT Astra Serif"/>
          <w:sz w:val="28"/>
          <w:szCs w:val="28"/>
          <w:lang w:eastAsia="x-none"/>
        </w:rPr>
      </w:pPr>
      <w:bookmarkStart w:id="50" w:name="anchor1735"/>
      <w:bookmarkEnd w:id="50"/>
      <w:r w:rsidRPr="000A678E">
        <w:rPr>
          <w:rFonts w:ascii="PT Astra Serif" w:eastAsia="Calibri" w:hAnsi="PT Astra Serif"/>
          <w:sz w:val="28"/>
          <w:szCs w:val="28"/>
          <w:lang w:eastAsia="en-US"/>
        </w:rPr>
        <w:t>Члены региональной комиссии по проверке в своей работе руководствуются теми же критериями оценивания, что и при проведении</w:t>
      </w:r>
      <w:r w:rsidRPr="000A678E">
        <w:rPr>
          <w:rFonts w:ascii="PT Astra Serif" w:hAnsi="PT Astra Serif"/>
          <w:sz w:val="28"/>
          <w:szCs w:val="28"/>
          <w:lang w:eastAsia="x-none"/>
        </w:rPr>
        <w:t xml:space="preserve"> проверки итогового сочинения (изложения). По окончании повторной проверки передают копии бланков итогового сочинения (изложения) участников руководителю региональной комиссии.</w:t>
      </w:r>
    </w:p>
    <w:p w:rsidR="000A678E" w:rsidRPr="000A678E" w:rsidRDefault="000A678E" w:rsidP="000A678E">
      <w:pPr>
        <w:ind w:firstLine="851"/>
        <w:jc w:val="both"/>
        <w:rPr>
          <w:rFonts w:ascii="PT Astra Serif" w:hAnsi="PT Astra Serif"/>
          <w:sz w:val="28"/>
          <w:szCs w:val="28"/>
          <w:lang w:eastAsia="x-none"/>
        </w:rPr>
      </w:pPr>
      <w:r w:rsidRPr="000A678E">
        <w:rPr>
          <w:rFonts w:ascii="PT Astra Serif" w:hAnsi="PT Astra Serif"/>
          <w:sz w:val="28"/>
          <w:szCs w:val="28"/>
          <w:lang w:eastAsia="x-none"/>
        </w:rPr>
        <w:t>Результаты повторной проверки направляются в ОО для утверждения.</w:t>
      </w:r>
    </w:p>
    <w:p w:rsidR="000A678E" w:rsidRPr="000A678E" w:rsidRDefault="000A678E" w:rsidP="000A678E">
      <w:pPr>
        <w:ind w:firstLine="851"/>
        <w:jc w:val="both"/>
        <w:rPr>
          <w:rFonts w:ascii="PT Astra Serif" w:hAnsi="PT Astra Serif"/>
          <w:sz w:val="28"/>
          <w:szCs w:val="28"/>
          <w:lang w:eastAsia="x-none"/>
        </w:rPr>
      </w:pPr>
      <w:r w:rsidRPr="000A678E">
        <w:rPr>
          <w:rFonts w:ascii="PT Astra Serif" w:hAnsi="PT Astra Serif"/>
          <w:sz w:val="28"/>
          <w:szCs w:val="28"/>
          <w:lang w:eastAsia="x-none"/>
        </w:rPr>
        <w:t xml:space="preserve">Утвержденные результаты повторной проверки направляются ОО в РЦОИ для внесения изменений в РИС.  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Результаты повторной проверки итогового сочинения (изложения) считаются окончательными.</w:t>
      </w:r>
    </w:p>
    <w:p w:rsidR="000A678E" w:rsidRPr="000A678E" w:rsidRDefault="000A678E" w:rsidP="000A678E">
      <w:pPr>
        <w:ind w:firstLine="851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bookmarkStart w:id="51" w:name="anchor1008"/>
      <w:bookmarkEnd w:id="51"/>
    </w:p>
    <w:p w:rsidR="000A678E" w:rsidRPr="000A678E" w:rsidRDefault="000A678E" w:rsidP="000A678E">
      <w:pPr>
        <w:ind w:firstLine="85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5. Обработка бланков итогового сочинения (изложения).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52" w:name="anchor1081"/>
      <w:bookmarkEnd w:id="52"/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Обработка бланков итогового сочинения, (изложения) участников осуществляется РЦОИ с использованием специальных аппаратно-программных средств в условиях, исключающих доступ к ним посторонних лиц. </w:t>
      </w:r>
      <w:bookmarkStart w:id="53" w:name="anchor1082"/>
      <w:bookmarkEnd w:id="53"/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Обработка проверенных бланков итогового сочинения (изложения) включает в себя: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сканирование проверенных бланков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распознавание информации, внесенной в проверенные бланки итогового сочинения (изложения);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сверку распознанной информации с оригинальной информацией, внесенной в проверенные бланки итогового сочинения (изложения).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bookmarkStart w:id="54" w:name="anchor1083"/>
      <w:bookmarkEnd w:id="54"/>
      <w:r w:rsidRPr="000A678E">
        <w:rPr>
          <w:rFonts w:ascii="PT Astra Serif" w:eastAsia="Calibri" w:hAnsi="PT Astra Serif"/>
          <w:color w:val="000000"/>
          <w:sz w:val="28"/>
          <w:szCs w:val="28"/>
          <w:lang w:eastAsia="en-US"/>
        </w:rPr>
        <w:t>Обработка бланков итогового сочинения (изложения) участников должна завершиться в сроки, установленные пунктом 29 Порядка проведения ГИА.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55" w:name="anchor1084"/>
      <w:bookmarkEnd w:id="55"/>
      <w:r w:rsidRPr="000A678E">
        <w:rPr>
          <w:rFonts w:ascii="PT Astra Serif" w:eastAsia="Calibri" w:hAnsi="PT Astra Serif"/>
          <w:sz w:val="28"/>
          <w:szCs w:val="28"/>
          <w:lang w:eastAsia="en-US"/>
        </w:rPr>
        <w:lastRenderedPageBreak/>
        <w:t>Обработка бланков итоговых сочинений (изложений) осуществляется в соответствии с требованиями федеральных документов.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56" w:name="anchor1085"/>
      <w:bookmarkEnd w:id="56"/>
      <w:r w:rsidRPr="000A678E">
        <w:rPr>
          <w:rFonts w:ascii="PT Astra Serif" w:eastAsia="Calibri" w:hAnsi="PT Astra Serif"/>
          <w:sz w:val="28"/>
          <w:szCs w:val="28"/>
          <w:lang w:eastAsia="en-US"/>
        </w:rPr>
        <w:t>РЦОИ вносит в региональную информационную систему сведения о результатах итогового сочинения (изложения).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57" w:name="anchor1086"/>
      <w:bookmarkEnd w:id="57"/>
      <w:r w:rsidRPr="000A678E">
        <w:rPr>
          <w:rFonts w:ascii="PT Astra Serif" w:eastAsia="Calibri" w:hAnsi="PT Astra Serif"/>
          <w:sz w:val="28"/>
          <w:szCs w:val="28"/>
          <w:lang w:eastAsia="en-US"/>
        </w:rPr>
        <w:t>РЦОИ размещает на региональном сервере образы оригиналов бланков итогового сочинения (изложения).</w:t>
      </w:r>
    </w:p>
    <w:p w:rsidR="000A678E" w:rsidRPr="000A678E" w:rsidRDefault="000A678E" w:rsidP="000A678E">
      <w:pPr>
        <w:ind w:firstLine="72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bookmarkStart w:id="58" w:name="anchor1009"/>
      <w:bookmarkStart w:id="59" w:name="anchor1010"/>
      <w:bookmarkEnd w:id="58"/>
      <w:bookmarkEnd w:id="59"/>
    </w:p>
    <w:p w:rsidR="000A678E" w:rsidRPr="000A678E" w:rsidRDefault="000A678E" w:rsidP="000A678E">
      <w:pPr>
        <w:ind w:firstLine="72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6. Результаты итогового сочинения (изложения)</w:t>
      </w:r>
    </w:p>
    <w:p w:rsidR="000A678E" w:rsidRPr="000A678E" w:rsidRDefault="000A678E" w:rsidP="000A678E">
      <w:pPr>
        <w:ind w:firstLine="72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hAnsi="PT Astra Serif"/>
          <w:color w:val="000000"/>
          <w:sz w:val="28"/>
          <w:szCs w:val="28"/>
        </w:rPr>
        <w:t>Ознакомление участников итогового сочинения (изложения) с полученными результатами проводится не позднее 2 рабочих дней после размещения РЦОИ сведений о результатах итогового сочинения (изложения).</w:t>
      </w:r>
    </w:p>
    <w:p w:rsidR="000A678E" w:rsidRPr="000A678E" w:rsidRDefault="000A678E" w:rsidP="000A678E">
      <w:pPr>
        <w:ind w:firstLine="851"/>
        <w:jc w:val="both"/>
        <w:rPr>
          <w:rFonts w:ascii="PT Astra Serif" w:hAnsi="PT Astra Serif"/>
          <w:sz w:val="28"/>
          <w:szCs w:val="28"/>
          <w:lang w:eastAsia="x-none"/>
        </w:rPr>
      </w:pPr>
      <w:r w:rsidRPr="000A678E">
        <w:rPr>
          <w:rFonts w:ascii="PT Astra Serif" w:hAnsi="PT Astra Serif"/>
          <w:sz w:val="28"/>
          <w:szCs w:val="28"/>
          <w:lang w:eastAsia="x-none"/>
        </w:rPr>
        <w:t>Ознакомление обучающихся и экстернов с полученными результатами осуществляется в ОО - местах написания итогового сочинения (изложения), участников ЕГЭ в РЦОИ или в МОУО.</w:t>
      </w:r>
    </w:p>
    <w:p w:rsidR="000A678E" w:rsidRPr="000A678E" w:rsidRDefault="000A678E" w:rsidP="000A678E">
      <w:pPr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A678E" w:rsidRPr="000A678E" w:rsidRDefault="000A678E" w:rsidP="000A678E">
      <w:pPr>
        <w:ind w:firstLine="72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bookmarkStart w:id="60" w:name="anchor1011"/>
      <w:bookmarkStart w:id="61" w:name="anchor1012"/>
      <w:bookmarkEnd w:id="60"/>
      <w:bookmarkEnd w:id="61"/>
      <w:r w:rsidRPr="000A678E">
        <w:rPr>
          <w:rFonts w:ascii="PT Astra Serif" w:eastAsia="Calibri" w:hAnsi="PT Astra Serif"/>
          <w:sz w:val="28"/>
          <w:szCs w:val="28"/>
          <w:lang w:eastAsia="en-US"/>
        </w:rPr>
        <w:t>7. Места, порядок и сроки хранения, уничтожения оригиналов бланков итогового сочинения (изложения)</w:t>
      </w:r>
    </w:p>
    <w:p w:rsidR="000A678E" w:rsidRPr="000A678E" w:rsidRDefault="000A678E" w:rsidP="000A678E">
      <w:pPr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62" w:name="anchor1121"/>
      <w:bookmarkEnd w:id="62"/>
      <w:r w:rsidRPr="000A678E">
        <w:rPr>
          <w:rFonts w:ascii="PT Astra Serif" w:eastAsia="Calibri" w:hAnsi="PT Astra Serif"/>
          <w:sz w:val="28"/>
          <w:szCs w:val="28"/>
          <w:lang w:eastAsia="en-US"/>
        </w:rPr>
        <w:t>Хранение оригиналов бланков итогового сочинения (изложения) участников осуществляется в РЦОИ в условиях, исключающих доступ к ним посторонних лиц, и позволяющих обеспечить их сохранность.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63" w:name="anchor1122"/>
      <w:bookmarkEnd w:id="63"/>
      <w:r w:rsidRPr="000A678E">
        <w:rPr>
          <w:rFonts w:ascii="PT Astra Serif" w:eastAsia="Calibri" w:hAnsi="PT Astra Serif"/>
          <w:sz w:val="28"/>
          <w:szCs w:val="28"/>
          <w:lang w:eastAsia="en-US"/>
        </w:rPr>
        <w:t>Ответственным за хранение и уничтожение оригиналов проверенных бланков итоговых сочинений (изложений) является руководитель РЦОИ.</w:t>
      </w:r>
    </w:p>
    <w:p w:rsidR="000A678E" w:rsidRPr="000A678E" w:rsidRDefault="000A678E" w:rsidP="000A678E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64" w:name="anchor1123"/>
      <w:bookmarkEnd w:id="64"/>
      <w:r w:rsidRPr="000A678E">
        <w:rPr>
          <w:rFonts w:ascii="PT Astra Serif" w:eastAsia="Calibri" w:hAnsi="PT Astra Serif"/>
          <w:sz w:val="28"/>
          <w:szCs w:val="28"/>
          <w:lang w:eastAsia="en-US"/>
        </w:rPr>
        <w:t>Оригиналы бланков итогового сочинения хранятся в РЦОИ до 1 марта учебного года, следующего за годом написания итогового сочинения (изложения), по истечении указанного срока руководителем РЦОИ организуется уничтожение бланков итогового сочинения (изложения).</w:t>
      </w:r>
    </w:p>
    <w:p w:rsidR="000A678E" w:rsidRPr="000A678E" w:rsidRDefault="000A678E" w:rsidP="000A678E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highlight w:val="green"/>
          <w:lang w:eastAsia="en-US"/>
        </w:rPr>
        <w:br w:type="page"/>
      </w:r>
      <w:r w:rsidRPr="000A678E">
        <w:rPr>
          <w:rFonts w:ascii="PT Astra Serif" w:eastAsia="Calibri" w:hAnsi="PT Astra Serif"/>
          <w:sz w:val="28"/>
          <w:szCs w:val="28"/>
          <w:lang w:eastAsia="en-US"/>
        </w:rPr>
        <w:lastRenderedPageBreak/>
        <w:t>ПРИЛОЖЕНИЕ №2</w:t>
      </w:r>
    </w:p>
    <w:p w:rsidR="000A678E" w:rsidRPr="000A678E" w:rsidRDefault="000A678E" w:rsidP="000A678E">
      <w:pPr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0A678E" w:rsidRPr="000A678E" w:rsidRDefault="000A678E" w:rsidP="000A678E">
      <w:pPr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>Памятка</w:t>
      </w:r>
    </w:p>
    <w:p w:rsidR="000A678E" w:rsidRPr="000A678E" w:rsidRDefault="000A678E" w:rsidP="000A678E">
      <w:pPr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0A678E">
        <w:rPr>
          <w:rFonts w:ascii="PT Astra Serif" w:eastAsia="Calibri" w:hAnsi="PT Astra Serif"/>
          <w:sz w:val="28"/>
          <w:szCs w:val="28"/>
          <w:lang w:eastAsia="en-US"/>
        </w:rPr>
        <w:t>о порядке проведения итогового сочинения (изложения) (для ознакомления обучающихся и их родителей (законных представителей).</w:t>
      </w:r>
      <w:proofErr w:type="gramEnd"/>
    </w:p>
    <w:p w:rsidR="000A678E" w:rsidRPr="000A678E" w:rsidRDefault="000A678E" w:rsidP="000A678E">
      <w:pPr>
        <w:autoSpaceDE w:val="0"/>
        <w:autoSpaceDN w:val="0"/>
        <w:adjustRightInd w:val="0"/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  <w:r w:rsidRPr="000A678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2. Изложение вправе писать следующие категории лиц: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обучающиеся с ОВЗ, экстерны с ОВЗ, обучающиеся – дети-инвалиды и инвалиды, экстерны-дети-инвалиды и инвалиды;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0A678E">
        <w:rPr>
          <w:rFonts w:ascii="PT Astra Serif" w:hAnsi="PT Astra Serif"/>
          <w:sz w:val="28"/>
          <w:szCs w:val="28"/>
        </w:rPr>
        <w:t xml:space="preserve">лица, 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  <w:proofErr w:type="gramEnd"/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3. Итоговое сочинение (изложение) проводится в первую среду декабря последнего года обучения.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4. Обучающиеся для участия в итоговом сочинении (изложении) подают заявления не </w:t>
      </w:r>
      <w:proofErr w:type="gramStart"/>
      <w:r w:rsidRPr="000A678E">
        <w:rPr>
          <w:rFonts w:ascii="PT Astra Serif" w:hAnsi="PT Astra Serif"/>
          <w:sz w:val="28"/>
          <w:szCs w:val="28"/>
        </w:rPr>
        <w:t>позднее</w:t>
      </w:r>
      <w:proofErr w:type="gramEnd"/>
      <w:r w:rsidRPr="000A678E">
        <w:rPr>
          <w:rFonts w:ascii="PT Astra Serif" w:hAnsi="PT Astra Serif"/>
          <w:sz w:val="28"/>
          <w:szCs w:val="28"/>
        </w:rPr>
        <w:t xml:space="preserve"> чем за две недели до начала проведения итогового сочинения (изложения) в свою школу.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5. Итоговое сочинение (изложение) проводится в школах, где обучаются участники итогового сочинения (изложения).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6. Министерство определяет порядок проведения итогового сочинения (изложения) на территории Тамбовской области, в том числе принимает решение о включении процедуры перепроверки отдельных сочинений (изложений) по итогам проведения сочинения (изложения).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По решению Министерства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7. Итоговое сочинение (изложение) начинается в 10.00 по местному времени.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  <w:proofErr w:type="gramStart"/>
      <w:r w:rsidRPr="000A678E">
        <w:rPr>
          <w:rFonts w:ascii="PT Astra Serif" w:hAnsi="PT Astra Serif"/>
          <w:sz w:val="28"/>
          <w:szCs w:val="28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0A678E">
        <w:rPr>
          <w:rFonts w:ascii="PT Astra Serif" w:hAnsi="PT Astra Serif"/>
          <w:sz w:val="28"/>
          <w:szCs w:val="28"/>
        </w:rPr>
        <w:t xml:space="preserve"> Члены комиссии по проведению сочинения (изложения) в образовательных </w:t>
      </w:r>
      <w:r w:rsidRPr="000A678E">
        <w:rPr>
          <w:rFonts w:ascii="PT Astra Serif" w:hAnsi="PT Astra Serif"/>
          <w:sz w:val="28"/>
          <w:szCs w:val="28"/>
        </w:rPr>
        <w:lastRenderedPageBreak/>
        <w:t>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9. Вход участников итогового сочинения (изложения) </w:t>
      </w:r>
      <w:proofErr w:type="gramStart"/>
      <w:r w:rsidRPr="000A678E">
        <w:rPr>
          <w:rFonts w:ascii="PT Astra Serif" w:hAnsi="PT Astra Serif"/>
          <w:sz w:val="28"/>
          <w:szCs w:val="28"/>
        </w:rPr>
        <w:t>в место проведения</w:t>
      </w:r>
      <w:proofErr w:type="gramEnd"/>
      <w:r w:rsidRPr="000A678E">
        <w:rPr>
          <w:rFonts w:ascii="PT Astra Serif" w:hAnsi="PT Astra Serif"/>
          <w:sz w:val="28"/>
          <w:szCs w:val="28"/>
        </w:rPr>
        <w:t xml:space="preserve">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10. Рекомендуется взять с собой на сочинение (изложение) только необходимые вещи: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документ, удостоверяющий личность;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>ручку (</w:t>
      </w:r>
      <w:proofErr w:type="spellStart"/>
      <w:r w:rsidRPr="000A678E">
        <w:rPr>
          <w:rFonts w:ascii="PT Astra Serif" w:hAnsi="PT Astra Serif"/>
          <w:sz w:val="28"/>
          <w:szCs w:val="28"/>
        </w:rPr>
        <w:t>гелевую</w:t>
      </w:r>
      <w:proofErr w:type="spellEnd"/>
      <w:r w:rsidRPr="000A678E">
        <w:rPr>
          <w:rFonts w:ascii="PT Astra Serif" w:hAnsi="PT Astra Serif"/>
          <w:sz w:val="28"/>
          <w:szCs w:val="28"/>
        </w:rPr>
        <w:t xml:space="preserve"> или капиллярную с чернилами чёрного цвета);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лекарства и питание (при необходимости);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>продукты питания для дополнительного приема пищи (перекус), бутилированную питьевую воду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для участников итогового сочинения (изложения) с ОВЗ, участников итогового сочинения (изложения) - детей-инвалидов, инвалидов - специальные технические средства (при необходимости).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>Внимание! Черновики не проверяются и записи в них не учитываются при проверке.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не ранее 10.00 по местному времени.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14. </w:t>
      </w:r>
      <w:proofErr w:type="gramStart"/>
      <w:r w:rsidRPr="000A678E">
        <w:rPr>
          <w:rFonts w:ascii="PT Astra Serif" w:hAnsi="PT Astra Serif"/>
          <w:sz w:val="28"/>
          <w:szCs w:val="28"/>
        </w:rPr>
        <w:t>Для участников итогового сочинения (изложения) с ОВЗ,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(изложения)-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0A678E">
        <w:rPr>
          <w:rFonts w:ascii="PT Astra Serif" w:hAnsi="PT Astra Serif"/>
          <w:sz w:val="28"/>
          <w:szCs w:val="28"/>
        </w:rPr>
        <w:t xml:space="preserve"> При продолжительности итогового сочинения </w:t>
      </w:r>
      <w:r w:rsidRPr="000A678E">
        <w:rPr>
          <w:rFonts w:ascii="PT Astra Serif" w:hAnsi="PT Astra Serif"/>
          <w:sz w:val="28"/>
          <w:szCs w:val="28"/>
        </w:rPr>
        <w:lastRenderedPageBreak/>
        <w:t>(изложения) более четырех часов организуется питание участников итогового сочинения (изложения) в порядке, определенном Министерством.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15. Для участников итогового сочинения (изложения) с ОВЗ,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18. </w:t>
      </w:r>
      <w:proofErr w:type="gramStart"/>
      <w:r w:rsidRPr="000A678E">
        <w:rPr>
          <w:rFonts w:ascii="PT Astra Serif" w:hAnsi="PT Astra Serif"/>
          <w:sz w:val="28"/>
          <w:szCs w:val="28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19. Повторно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пунктом 28 Порядка проведения ГИА;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lastRenderedPageBreak/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 и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Министерством.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0A678E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0A678E">
        <w:rPr>
          <w:rFonts w:ascii="PT Astra Serif" w:hAnsi="PT Astra Serif"/>
          <w:sz w:val="28"/>
          <w:szCs w:val="28"/>
        </w:rPr>
        <w:t xml:space="preserve"> определяет Министерство. 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>22. Итоговое сочинение (изложение) как допуск к ГИА – бессрочно.</w:t>
      </w:r>
    </w:p>
    <w:p w:rsidR="000A678E" w:rsidRPr="000A678E" w:rsidRDefault="000A678E" w:rsidP="000A678E">
      <w:pPr>
        <w:autoSpaceDE w:val="0"/>
        <w:autoSpaceDN w:val="0"/>
        <w:adjustRightInd w:val="0"/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A678E" w:rsidRPr="000A678E" w:rsidRDefault="000A678E" w:rsidP="000A678E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С правилами проведения итогового сочинения (изложения) </w:t>
      </w:r>
      <w:proofErr w:type="gramStart"/>
      <w:r w:rsidRPr="000A678E">
        <w:rPr>
          <w:rFonts w:ascii="PT Astra Serif" w:hAnsi="PT Astra Serif"/>
          <w:sz w:val="28"/>
          <w:szCs w:val="28"/>
        </w:rPr>
        <w:t>ознакомлен</w:t>
      </w:r>
      <w:proofErr w:type="gramEnd"/>
      <w:r w:rsidRPr="000A678E">
        <w:rPr>
          <w:rFonts w:ascii="PT Astra Serif" w:hAnsi="PT Astra Serif"/>
          <w:sz w:val="28"/>
          <w:szCs w:val="28"/>
        </w:rPr>
        <w:t xml:space="preserve"> (-а):</w:t>
      </w:r>
    </w:p>
    <w:p w:rsidR="000A678E" w:rsidRPr="000A678E" w:rsidRDefault="000A678E" w:rsidP="000A678E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>Участник итогового сочинения (изложения)</w:t>
      </w:r>
    </w:p>
    <w:p w:rsidR="000A678E" w:rsidRPr="000A678E" w:rsidRDefault="000A678E" w:rsidP="000A678E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 xml:space="preserve"> </w:t>
      </w:r>
    </w:p>
    <w:p w:rsidR="000A678E" w:rsidRPr="000A678E" w:rsidRDefault="000A678E" w:rsidP="000A678E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>___________________(_____________________)</w:t>
      </w:r>
    </w:p>
    <w:p w:rsidR="000A678E" w:rsidRPr="000A678E" w:rsidRDefault="000A678E" w:rsidP="000A678E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>подпись                              расшифровка подписи</w:t>
      </w:r>
    </w:p>
    <w:p w:rsidR="000A678E" w:rsidRPr="000A678E" w:rsidRDefault="000A678E" w:rsidP="000A678E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>«___»_______20__г.</w:t>
      </w:r>
    </w:p>
    <w:p w:rsidR="000A678E" w:rsidRPr="000A678E" w:rsidRDefault="000A678E" w:rsidP="000A678E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0A678E" w:rsidRPr="000A678E" w:rsidRDefault="000A678E" w:rsidP="000A678E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сочинения (изложения)</w:t>
      </w:r>
    </w:p>
    <w:p w:rsidR="000A678E" w:rsidRPr="000A678E" w:rsidRDefault="000A678E" w:rsidP="000A678E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>___________________(_____________________)</w:t>
      </w:r>
    </w:p>
    <w:p w:rsidR="000A678E" w:rsidRPr="000A678E" w:rsidRDefault="000A678E" w:rsidP="000A678E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>подпись                               расшифровка подписи</w:t>
      </w:r>
    </w:p>
    <w:p w:rsidR="000A678E" w:rsidRPr="000A678E" w:rsidRDefault="000A678E" w:rsidP="000A678E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0A678E">
        <w:rPr>
          <w:rFonts w:ascii="PT Astra Serif" w:hAnsi="PT Astra Serif"/>
          <w:sz w:val="28"/>
          <w:szCs w:val="28"/>
        </w:rPr>
        <w:t>«___»_______20__г.</w:t>
      </w:r>
    </w:p>
    <w:p w:rsidR="00F91C83" w:rsidRDefault="00F91C83" w:rsidP="00524696">
      <w:pPr>
        <w:tabs>
          <w:tab w:val="left" w:pos="6705"/>
        </w:tabs>
        <w:rPr>
          <w:sz w:val="28"/>
          <w:szCs w:val="28"/>
        </w:rPr>
      </w:pPr>
      <w:bookmarkStart w:id="65" w:name="_GoBack"/>
      <w:bookmarkEnd w:id="65"/>
    </w:p>
    <w:sectPr w:rsidR="00F9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F6" w:rsidRDefault="001B71F6" w:rsidP="00AF7ABE">
      <w:r>
        <w:separator/>
      </w:r>
    </w:p>
  </w:endnote>
  <w:endnote w:type="continuationSeparator" w:id="0">
    <w:p w:rsidR="001B71F6" w:rsidRDefault="001B71F6" w:rsidP="00AF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F6" w:rsidRDefault="001B71F6" w:rsidP="00AF7ABE">
      <w:r>
        <w:separator/>
      </w:r>
    </w:p>
  </w:footnote>
  <w:footnote w:type="continuationSeparator" w:id="0">
    <w:p w:rsidR="001B71F6" w:rsidRDefault="001B71F6" w:rsidP="00AF7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500"/>
    <w:multiLevelType w:val="hybridMultilevel"/>
    <w:tmpl w:val="968CE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424D4C">
      <w:start w:val="1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F3F68"/>
    <w:multiLevelType w:val="hybridMultilevel"/>
    <w:tmpl w:val="0E26077A"/>
    <w:lvl w:ilvl="0" w:tplc="8926130C">
      <w:start w:val="1"/>
      <w:numFmt w:val="decimal"/>
      <w:lvlText w:val="%1."/>
      <w:lvlJc w:val="left"/>
      <w:pPr>
        <w:ind w:left="1211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A47970"/>
    <w:multiLevelType w:val="multilevel"/>
    <w:tmpl w:val="4C26B1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0D7336CE"/>
    <w:multiLevelType w:val="multilevel"/>
    <w:tmpl w:val="C83C25D0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0E2F578C"/>
    <w:multiLevelType w:val="multilevel"/>
    <w:tmpl w:val="B6F424D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B3086"/>
    <w:multiLevelType w:val="hybridMultilevel"/>
    <w:tmpl w:val="10608074"/>
    <w:lvl w:ilvl="0" w:tplc="2020EE78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995" w:hanging="72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905" w:hanging="108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815" w:hanging="144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725" w:hanging="180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8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714" w:hanging="720"/>
      </w:pPr>
    </w:lvl>
    <w:lvl w:ilvl="3">
      <w:start w:val="1"/>
      <w:numFmt w:val="decimal"/>
      <w:lvlText w:val="%1.%2.%3.%4."/>
      <w:lvlJc w:val="left"/>
      <w:pPr>
        <w:ind w:left="2642" w:hanging="1080"/>
      </w:pPr>
    </w:lvl>
    <w:lvl w:ilvl="4">
      <w:start w:val="1"/>
      <w:numFmt w:val="decimal"/>
      <w:lvlText w:val="%1.%2.%3.%4.%5."/>
      <w:lvlJc w:val="left"/>
      <w:pPr>
        <w:ind w:left="3210" w:hanging="1080"/>
      </w:pPr>
    </w:lvl>
    <w:lvl w:ilvl="5">
      <w:start w:val="1"/>
      <w:numFmt w:val="decimal"/>
      <w:lvlText w:val="%1.%2.%3.%4.%5.%6."/>
      <w:lvlJc w:val="left"/>
      <w:pPr>
        <w:ind w:left="4138" w:hanging="1440"/>
      </w:pPr>
    </w:lvl>
    <w:lvl w:ilvl="6">
      <w:start w:val="1"/>
      <w:numFmt w:val="decimal"/>
      <w:lvlText w:val="%1.%2.%3.%4.%5.%6.%7."/>
      <w:lvlJc w:val="left"/>
      <w:pPr>
        <w:ind w:left="4706" w:hanging="1440"/>
      </w:pPr>
    </w:lvl>
    <w:lvl w:ilvl="7">
      <w:start w:val="1"/>
      <w:numFmt w:val="decimal"/>
      <w:lvlText w:val="%1.%2.%3.%4.%5.%6.%7.%8."/>
      <w:lvlJc w:val="left"/>
      <w:pPr>
        <w:ind w:left="5634" w:hanging="1800"/>
      </w:pPr>
    </w:lvl>
    <w:lvl w:ilvl="8">
      <w:start w:val="1"/>
      <w:numFmt w:val="decimal"/>
      <w:lvlText w:val="%1.%2.%3.%4.%5.%6.%7.%8.%9."/>
      <w:lvlJc w:val="left"/>
      <w:pPr>
        <w:ind w:left="6202" w:hanging="1800"/>
      </w:pPr>
    </w:lvl>
  </w:abstractNum>
  <w:abstractNum w:abstractNumId="9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1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1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12">
    <w:nsid w:val="4EF839AA"/>
    <w:multiLevelType w:val="hybridMultilevel"/>
    <w:tmpl w:val="33106208"/>
    <w:lvl w:ilvl="0" w:tplc="BF24581A">
      <w:start w:val="7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30E08B0"/>
    <w:multiLevelType w:val="hybridMultilevel"/>
    <w:tmpl w:val="8F8A2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70291A"/>
    <w:multiLevelType w:val="hybridMultilevel"/>
    <w:tmpl w:val="12C6B014"/>
    <w:lvl w:ilvl="0" w:tplc="94E49C9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8572B4"/>
    <w:multiLevelType w:val="multilevel"/>
    <w:tmpl w:val="25F2FD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C644ADB"/>
    <w:multiLevelType w:val="hybridMultilevel"/>
    <w:tmpl w:val="A2423866"/>
    <w:lvl w:ilvl="0" w:tplc="8686633E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1"/>
  </w:num>
  <w:num w:numId="15">
    <w:abstractNumId w:val="10"/>
  </w:num>
  <w:num w:numId="16">
    <w:abstractNumId w:val="8"/>
  </w:num>
  <w:num w:numId="17">
    <w:abstractNumId w:val="3"/>
  </w:num>
  <w:num w:numId="18">
    <w:abstractNumId w:val="2"/>
  </w:num>
  <w:num w:numId="19">
    <w:abstractNumId w:val="6"/>
  </w:num>
  <w:num w:numId="2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E4"/>
    <w:rsid w:val="0000028A"/>
    <w:rsid w:val="00033576"/>
    <w:rsid w:val="000A678E"/>
    <w:rsid w:val="000E0E53"/>
    <w:rsid w:val="00134A19"/>
    <w:rsid w:val="00185ACB"/>
    <w:rsid w:val="001A132F"/>
    <w:rsid w:val="001B71F6"/>
    <w:rsid w:val="001E67B4"/>
    <w:rsid w:val="0023164D"/>
    <w:rsid w:val="0024654A"/>
    <w:rsid w:val="002A45D6"/>
    <w:rsid w:val="002B278C"/>
    <w:rsid w:val="00373DFE"/>
    <w:rsid w:val="003B5F79"/>
    <w:rsid w:val="003E0202"/>
    <w:rsid w:val="003F018F"/>
    <w:rsid w:val="0040423B"/>
    <w:rsid w:val="004246D2"/>
    <w:rsid w:val="004531C1"/>
    <w:rsid w:val="00484301"/>
    <w:rsid w:val="00524696"/>
    <w:rsid w:val="00525E36"/>
    <w:rsid w:val="005545B9"/>
    <w:rsid w:val="00564AE4"/>
    <w:rsid w:val="005D2B44"/>
    <w:rsid w:val="005D6BE0"/>
    <w:rsid w:val="006531BB"/>
    <w:rsid w:val="006A4DD0"/>
    <w:rsid w:val="0073784B"/>
    <w:rsid w:val="00803F2E"/>
    <w:rsid w:val="00816C9F"/>
    <w:rsid w:val="00826DC6"/>
    <w:rsid w:val="00840634"/>
    <w:rsid w:val="00843B53"/>
    <w:rsid w:val="00865BF1"/>
    <w:rsid w:val="0088331B"/>
    <w:rsid w:val="009708CF"/>
    <w:rsid w:val="009A28F2"/>
    <w:rsid w:val="009E7F0B"/>
    <w:rsid w:val="00A15661"/>
    <w:rsid w:val="00A16992"/>
    <w:rsid w:val="00A17C8B"/>
    <w:rsid w:val="00A32E89"/>
    <w:rsid w:val="00A578F3"/>
    <w:rsid w:val="00A86021"/>
    <w:rsid w:val="00A94CB3"/>
    <w:rsid w:val="00AF7ABE"/>
    <w:rsid w:val="00B27BD6"/>
    <w:rsid w:val="00B5649F"/>
    <w:rsid w:val="00BC7320"/>
    <w:rsid w:val="00C105D8"/>
    <w:rsid w:val="00C15B32"/>
    <w:rsid w:val="00C216A2"/>
    <w:rsid w:val="00C569CE"/>
    <w:rsid w:val="00CA08F7"/>
    <w:rsid w:val="00CF6B10"/>
    <w:rsid w:val="00D779CC"/>
    <w:rsid w:val="00DA05A4"/>
    <w:rsid w:val="00DB0914"/>
    <w:rsid w:val="00E03B9A"/>
    <w:rsid w:val="00E45706"/>
    <w:rsid w:val="00EB5452"/>
    <w:rsid w:val="00F06E74"/>
    <w:rsid w:val="00F9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E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rsid w:val="00AF7ABE"/>
    <w:pPr>
      <w:suppressAutoHyphens/>
    </w:pPr>
    <w:rPr>
      <w:lang w:val="x-none" w:eastAsia="zh-CN"/>
    </w:rPr>
  </w:style>
  <w:style w:type="character" w:customStyle="1" w:styleId="a6">
    <w:name w:val="Текст сноски Знак"/>
    <w:basedOn w:val="a0"/>
    <w:link w:val="a5"/>
    <w:rsid w:val="00AF7AB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7">
    <w:name w:val="footnote reference"/>
    <w:rsid w:val="00AF7ABE"/>
    <w:rPr>
      <w:vertAlign w:val="superscript"/>
    </w:rPr>
  </w:style>
  <w:style w:type="paragraph" w:styleId="a8">
    <w:name w:val="List Paragraph"/>
    <w:basedOn w:val="a"/>
    <w:uiPriority w:val="34"/>
    <w:qFormat/>
    <w:rsid w:val="00816C9F"/>
    <w:pPr>
      <w:ind w:left="720"/>
      <w:contextualSpacing/>
    </w:pPr>
  </w:style>
  <w:style w:type="character" w:styleId="a9">
    <w:name w:val="Hyperlink"/>
    <w:uiPriority w:val="99"/>
    <w:semiHidden/>
    <w:unhideWhenUsed/>
    <w:rsid w:val="00185ACB"/>
    <w:rPr>
      <w:color w:val="0000FF"/>
      <w:u w:val="single"/>
    </w:rPr>
  </w:style>
  <w:style w:type="paragraph" w:customStyle="1" w:styleId="Default">
    <w:name w:val="Default"/>
    <w:rsid w:val="00185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E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rsid w:val="00AF7ABE"/>
    <w:pPr>
      <w:suppressAutoHyphens/>
    </w:pPr>
    <w:rPr>
      <w:lang w:val="x-none" w:eastAsia="zh-CN"/>
    </w:rPr>
  </w:style>
  <w:style w:type="character" w:customStyle="1" w:styleId="a6">
    <w:name w:val="Текст сноски Знак"/>
    <w:basedOn w:val="a0"/>
    <w:link w:val="a5"/>
    <w:rsid w:val="00AF7AB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7">
    <w:name w:val="footnote reference"/>
    <w:rsid w:val="00AF7ABE"/>
    <w:rPr>
      <w:vertAlign w:val="superscript"/>
    </w:rPr>
  </w:style>
  <w:style w:type="paragraph" w:styleId="a8">
    <w:name w:val="List Paragraph"/>
    <w:basedOn w:val="a"/>
    <w:uiPriority w:val="34"/>
    <w:qFormat/>
    <w:rsid w:val="00816C9F"/>
    <w:pPr>
      <w:ind w:left="720"/>
      <w:contextualSpacing/>
    </w:pPr>
  </w:style>
  <w:style w:type="character" w:styleId="a9">
    <w:name w:val="Hyperlink"/>
    <w:uiPriority w:val="99"/>
    <w:semiHidden/>
    <w:unhideWhenUsed/>
    <w:rsid w:val="00185ACB"/>
    <w:rPr>
      <w:color w:val="0000FF"/>
      <w:u w:val="single"/>
    </w:rPr>
  </w:style>
  <w:style w:type="paragraph" w:customStyle="1" w:styleId="Default">
    <w:name w:val="Default"/>
    <w:rsid w:val="00185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86;&#1085;&#1080;&#1085;&#1072;\Downloads\obraz.tmbreg.ru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18</Pages>
  <Words>6058</Words>
  <Characters>34533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31</cp:revision>
  <cp:lastPrinted>2015-11-11T08:01:00Z</cp:lastPrinted>
  <dcterms:created xsi:type="dcterms:W3CDTF">2015-06-01T04:31:00Z</dcterms:created>
  <dcterms:modified xsi:type="dcterms:W3CDTF">2023-10-17T08:40:00Z</dcterms:modified>
</cp:coreProperties>
</file>